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29E56" w14:textId="77777777" w:rsidR="00986469" w:rsidRPr="009A4168" w:rsidRDefault="00986469" w:rsidP="008C00A4">
      <w:pPr>
        <w:pStyle w:val="Textoindependiente"/>
        <w:tabs>
          <w:tab w:val="left" w:pos="8789"/>
        </w:tabs>
        <w:jc w:val="both"/>
        <w:rPr>
          <w:rFonts w:ascii="Arial" w:hAnsi="Arial" w:cs="Arial"/>
        </w:rPr>
      </w:pPr>
    </w:p>
    <w:p w14:paraId="6CF14D6A" w14:textId="77777777" w:rsidR="00986469" w:rsidRPr="009A4168" w:rsidRDefault="00986469" w:rsidP="008C00A4">
      <w:pPr>
        <w:pStyle w:val="Textoindependiente"/>
        <w:tabs>
          <w:tab w:val="left" w:pos="8789"/>
        </w:tabs>
        <w:spacing w:before="2"/>
        <w:jc w:val="both"/>
        <w:rPr>
          <w:rFonts w:ascii="Arial" w:hAnsi="Arial" w:cs="Arial"/>
        </w:rPr>
      </w:pPr>
    </w:p>
    <w:p w14:paraId="4308927D" w14:textId="77777777" w:rsidR="0042077A" w:rsidRDefault="0042077A" w:rsidP="008C00A4">
      <w:pPr>
        <w:pStyle w:val="Textoindependiente"/>
        <w:tabs>
          <w:tab w:val="left" w:pos="8789"/>
        </w:tabs>
        <w:spacing w:before="93"/>
        <w:jc w:val="both"/>
        <w:rPr>
          <w:rFonts w:ascii="Arial" w:hAnsi="Arial" w:cs="Arial"/>
        </w:rPr>
      </w:pPr>
    </w:p>
    <w:p w14:paraId="0A827CCB" w14:textId="77777777" w:rsidR="0042077A" w:rsidRDefault="0042077A" w:rsidP="008C00A4">
      <w:pPr>
        <w:pStyle w:val="Textoindependiente"/>
        <w:tabs>
          <w:tab w:val="left" w:pos="8789"/>
        </w:tabs>
        <w:spacing w:before="93"/>
        <w:jc w:val="both"/>
        <w:rPr>
          <w:rFonts w:ascii="Arial" w:hAnsi="Arial" w:cs="Arial"/>
        </w:rPr>
      </w:pPr>
    </w:p>
    <w:p w14:paraId="0033C53C" w14:textId="34B05978" w:rsidR="00986469" w:rsidRPr="009A4168" w:rsidRDefault="00CD3879" w:rsidP="008C00A4">
      <w:pPr>
        <w:pStyle w:val="Textoindependiente"/>
        <w:tabs>
          <w:tab w:val="left" w:pos="8789"/>
        </w:tabs>
        <w:spacing w:before="93"/>
        <w:jc w:val="both"/>
        <w:rPr>
          <w:rFonts w:ascii="Arial" w:hAnsi="Arial" w:cs="Arial"/>
        </w:rPr>
      </w:pPr>
      <w:r w:rsidRPr="009A4168">
        <w:rPr>
          <w:rFonts w:ascii="Arial" w:hAnsi="Arial" w:cs="Arial"/>
        </w:rPr>
        <w:t>Doctor</w:t>
      </w:r>
      <w:r w:rsidR="007D5D9E">
        <w:rPr>
          <w:rFonts w:ascii="Arial" w:hAnsi="Arial" w:cs="Arial"/>
        </w:rPr>
        <w:t>a</w:t>
      </w:r>
    </w:p>
    <w:p w14:paraId="080A3573" w14:textId="389CD851" w:rsidR="00986469" w:rsidRPr="009A4168" w:rsidRDefault="007D5D9E" w:rsidP="008C00A4">
      <w:pPr>
        <w:pStyle w:val="Ttulo1"/>
        <w:tabs>
          <w:tab w:val="left" w:pos="8789"/>
        </w:tabs>
        <w:ind w:left="0"/>
      </w:pPr>
      <w:r>
        <w:t>LIZ YADIRA MONROY DELGADO</w:t>
      </w:r>
    </w:p>
    <w:p w14:paraId="0AB1319B" w14:textId="5CB754FD" w:rsidR="00986469" w:rsidRPr="009A4168" w:rsidRDefault="00CD3879" w:rsidP="008C00A4">
      <w:pPr>
        <w:pStyle w:val="Textoindependiente"/>
        <w:tabs>
          <w:tab w:val="left" w:pos="8789"/>
        </w:tabs>
        <w:jc w:val="both"/>
        <w:rPr>
          <w:rFonts w:ascii="Arial" w:hAnsi="Arial" w:cs="Arial"/>
        </w:rPr>
      </w:pPr>
      <w:r w:rsidRPr="009A4168">
        <w:rPr>
          <w:rFonts w:ascii="Arial" w:hAnsi="Arial" w:cs="Arial"/>
        </w:rPr>
        <w:t>Subsecretari</w:t>
      </w:r>
      <w:r w:rsidR="007D5D9E">
        <w:rPr>
          <w:rFonts w:ascii="Arial" w:hAnsi="Arial" w:cs="Arial"/>
        </w:rPr>
        <w:t>a</w:t>
      </w:r>
      <w:r w:rsidRPr="009A4168">
        <w:rPr>
          <w:rFonts w:ascii="Arial" w:hAnsi="Arial" w:cs="Arial"/>
          <w:spacing w:val="-4"/>
        </w:rPr>
        <w:t xml:space="preserve"> </w:t>
      </w:r>
      <w:r w:rsidRPr="009A4168">
        <w:rPr>
          <w:rFonts w:ascii="Arial" w:hAnsi="Arial" w:cs="Arial"/>
        </w:rPr>
        <w:t>de</w:t>
      </w:r>
      <w:r w:rsidRPr="009A4168">
        <w:rPr>
          <w:rFonts w:ascii="Arial" w:hAnsi="Arial" w:cs="Arial"/>
          <w:spacing w:val="-3"/>
        </w:rPr>
        <w:t xml:space="preserve"> </w:t>
      </w:r>
      <w:r w:rsidRPr="009A4168">
        <w:rPr>
          <w:rFonts w:ascii="Arial" w:hAnsi="Arial" w:cs="Arial"/>
        </w:rPr>
        <w:t>Despacho</w:t>
      </w:r>
    </w:p>
    <w:p w14:paraId="6B34D1EB" w14:textId="0E105164" w:rsidR="00454818" w:rsidRDefault="00CD3879" w:rsidP="008C00A4">
      <w:pPr>
        <w:pStyle w:val="Textoindependiente"/>
        <w:tabs>
          <w:tab w:val="left" w:pos="8789"/>
        </w:tabs>
        <w:jc w:val="both"/>
        <w:rPr>
          <w:rFonts w:ascii="Arial" w:hAnsi="Arial" w:cs="Arial"/>
          <w:spacing w:val="-64"/>
        </w:rPr>
      </w:pPr>
      <w:r w:rsidRPr="009A4168">
        <w:rPr>
          <w:rFonts w:ascii="Arial" w:hAnsi="Arial" w:cs="Arial"/>
        </w:rPr>
        <w:t xml:space="preserve">Comisión </w:t>
      </w:r>
      <w:r w:rsidR="007D5D9E">
        <w:rPr>
          <w:rFonts w:ascii="Arial" w:hAnsi="Arial" w:cs="Arial"/>
        </w:rPr>
        <w:t>Tercera</w:t>
      </w:r>
      <w:r w:rsidRPr="009A4168">
        <w:rPr>
          <w:rFonts w:ascii="Arial" w:hAnsi="Arial" w:cs="Arial"/>
        </w:rPr>
        <w:t xml:space="preserve"> Permanente de </w:t>
      </w:r>
      <w:r w:rsidR="007D5D9E">
        <w:rPr>
          <w:rFonts w:ascii="Arial" w:hAnsi="Arial" w:cs="Arial"/>
        </w:rPr>
        <w:t>Hacienda y Crédito Público</w:t>
      </w:r>
      <w:r w:rsidRPr="009A4168">
        <w:rPr>
          <w:rFonts w:ascii="Arial" w:hAnsi="Arial" w:cs="Arial"/>
          <w:spacing w:val="-64"/>
        </w:rPr>
        <w:t xml:space="preserve"> </w:t>
      </w:r>
    </w:p>
    <w:p w14:paraId="4AC8BCF5" w14:textId="0A188F0E" w:rsidR="00986469" w:rsidRPr="009A4168" w:rsidRDefault="00CD3879" w:rsidP="008C00A4">
      <w:pPr>
        <w:pStyle w:val="Textoindependiente"/>
        <w:tabs>
          <w:tab w:val="left" w:pos="8789"/>
        </w:tabs>
        <w:jc w:val="both"/>
        <w:rPr>
          <w:rFonts w:ascii="Arial" w:hAnsi="Arial" w:cs="Arial"/>
        </w:rPr>
      </w:pP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w:t>
      </w:r>
    </w:p>
    <w:p w14:paraId="06469886" w14:textId="77777777" w:rsidR="00986469" w:rsidRDefault="00986469" w:rsidP="008C00A4">
      <w:pPr>
        <w:pStyle w:val="Textoindependiente"/>
        <w:tabs>
          <w:tab w:val="left" w:pos="8789"/>
        </w:tabs>
        <w:jc w:val="both"/>
        <w:rPr>
          <w:rFonts w:ascii="Arial" w:hAnsi="Arial" w:cs="Arial"/>
        </w:rPr>
      </w:pPr>
    </w:p>
    <w:p w14:paraId="3CA64DEF" w14:textId="77777777" w:rsidR="009E6345" w:rsidRPr="009A4168" w:rsidRDefault="009E6345" w:rsidP="008C00A4">
      <w:pPr>
        <w:pStyle w:val="Textoindependiente"/>
        <w:tabs>
          <w:tab w:val="left" w:pos="8789"/>
        </w:tabs>
        <w:jc w:val="both"/>
        <w:rPr>
          <w:rFonts w:ascii="Arial" w:hAnsi="Arial" w:cs="Arial"/>
        </w:rPr>
      </w:pPr>
    </w:p>
    <w:p w14:paraId="5D55FF68" w14:textId="77777777" w:rsidR="00986469" w:rsidRPr="009A4168" w:rsidRDefault="00986469" w:rsidP="008C00A4">
      <w:pPr>
        <w:pStyle w:val="Textoindependiente"/>
        <w:tabs>
          <w:tab w:val="left" w:pos="8789"/>
        </w:tabs>
        <w:jc w:val="both"/>
        <w:rPr>
          <w:rFonts w:ascii="Arial" w:hAnsi="Arial" w:cs="Arial"/>
        </w:rPr>
      </w:pPr>
    </w:p>
    <w:p w14:paraId="33901160" w14:textId="0BA1E157" w:rsidR="00986469" w:rsidRDefault="00CD3879" w:rsidP="008C00A4">
      <w:pPr>
        <w:tabs>
          <w:tab w:val="left" w:pos="8789"/>
        </w:tabs>
        <w:spacing w:line="276" w:lineRule="auto"/>
        <w:jc w:val="both"/>
        <w:rPr>
          <w:rFonts w:ascii="Arial" w:hAnsi="Arial" w:cs="Arial"/>
          <w:i/>
          <w:sz w:val="24"/>
          <w:szCs w:val="24"/>
        </w:rPr>
      </w:pPr>
      <w:r w:rsidRPr="009A4168">
        <w:rPr>
          <w:rFonts w:ascii="Arial" w:hAnsi="Arial" w:cs="Arial"/>
          <w:b/>
          <w:sz w:val="24"/>
          <w:szCs w:val="24"/>
        </w:rPr>
        <w:t>Asunto</w:t>
      </w:r>
      <w:r w:rsidR="009E6345">
        <w:rPr>
          <w:rFonts w:ascii="Arial" w:hAnsi="Arial" w:cs="Arial"/>
          <w:b/>
          <w:sz w:val="24"/>
          <w:szCs w:val="24"/>
        </w:rPr>
        <w:t xml:space="preserve">: </w:t>
      </w:r>
      <w:r w:rsidRPr="009A4168">
        <w:rPr>
          <w:rFonts w:ascii="Arial" w:hAnsi="Arial" w:cs="Arial"/>
          <w:sz w:val="24"/>
          <w:szCs w:val="24"/>
        </w:rPr>
        <w:t xml:space="preserve">Informe de ponencia para </w:t>
      </w:r>
      <w:r w:rsidR="009E6345">
        <w:rPr>
          <w:rFonts w:ascii="Arial" w:hAnsi="Arial" w:cs="Arial"/>
          <w:sz w:val="24"/>
          <w:szCs w:val="24"/>
        </w:rPr>
        <w:t>P</w:t>
      </w:r>
      <w:r w:rsidRPr="009A4168">
        <w:rPr>
          <w:rFonts w:ascii="Arial" w:hAnsi="Arial" w:cs="Arial"/>
          <w:sz w:val="24"/>
          <w:szCs w:val="24"/>
        </w:rPr>
        <w:t xml:space="preserve">rimer </w:t>
      </w:r>
      <w:r w:rsidR="009E6345">
        <w:rPr>
          <w:rFonts w:ascii="Arial" w:hAnsi="Arial" w:cs="Arial"/>
          <w:sz w:val="24"/>
          <w:szCs w:val="24"/>
        </w:rPr>
        <w:t>D</w:t>
      </w:r>
      <w:r w:rsidRPr="009A4168">
        <w:rPr>
          <w:rFonts w:ascii="Arial" w:hAnsi="Arial" w:cs="Arial"/>
          <w:sz w:val="24"/>
          <w:szCs w:val="24"/>
        </w:rPr>
        <w:t xml:space="preserve">ebate al </w:t>
      </w:r>
      <w:bookmarkStart w:id="0" w:name="_Hlk189403349"/>
      <w:r w:rsidR="009E6345" w:rsidRPr="009E6345">
        <w:rPr>
          <w:rFonts w:ascii="Arial" w:hAnsi="Arial" w:cs="Arial"/>
          <w:sz w:val="24"/>
          <w:szCs w:val="24"/>
        </w:rPr>
        <w:t>Proyecto</w:t>
      </w:r>
      <w:r w:rsidR="009E6345">
        <w:rPr>
          <w:rFonts w:ascii="Arial" w:hAnsi="Arial" w:cs="Arial"/>
          <w:sz w:val="24"/>
          <w:szCs w:val="24"/>
        </w:rPr>
        <w:t xml:space="preserve"> de A</w:t>
      </w:r>
      <w:r w:rsidR="00007E2B" w:rsidRPr="009A4168">
        <w:rPr>
          <w:rFonts w:ascii="Arial" w:hAnsi="Arial" w:cs="Arial"/>
          <w:sz w:val="24"/>
          <w:szCs w:val="24"/>
        </w:rPr>
        <w:t xml:space="preserve">cuerdo </w:t>
      </w:r>
      <w:r w:rsidR="00D0102D">
        <w:rPr>
          <w:rFonts w:ascii="Arial" w:hAnsi="Arial" w:cs="Arial"/>
          <w:sz w:val="24"/>
          <w:szCs w:val="24"/>
        </w:rPr>
        <w:t>129</w:t>
      </w:r>
      <w:r w:rsidR="00007E2B" w:rsidRPr="009A4168">
        <w:rPr>
          <w:rFonts w:ascii="Arial" w:hAnsi="Arial" w:cs="Arial"/>
          <w:sz w:val="24"/>
          <w:szCs w:val="24"/>
        </w:rPr>
        <w:t xml:space="preserve"> de</w:t>
      </w:r>
      <w:r w:rsidR="0042077A">
        <w:rPr>
          <w:rFonts w:ascii="Arial" w:hAnsi="Arial" w:cs="Arial"/>
          <w:sz w:val="24"/>
          <w:szCs w:val="24"/>
        </w:rPr>
        <w:t xml:space="preserve"> </w:t>
      </w:r>
      <w:r w:rsidR="00007E2B" w:rsidRPr="009A4168">
        <w:rPr>
          <w:rFonts w:ascii="Arial" w:hAnsi="Arial" w:cs="Arial"/>
          <w:sz w:val="24"/>
          <w:szCs w:val="24"/>
        </w:rPr>
        <w:t>202</w:t>
      </w:r>
      <w:r w:rsidR="007D5D9E">
        <w:rPr>
          <w:rFonts w:ascii="Arial" w:hAnsi="Arial" w:cs="Arial"/>
          <w:sz w:val="24"/>
          <w:szCs w:val="24"/>
        </w:rPr>
        <w:t>5</w:t>
      </w:r>
      <w:r w:rsidR="009E6345">
        <w:rPr>
          <w:rFonts w:ascii="Arial" w:hAnsi="Arial" w:cs="Arial"/>
          <w:sz w:val="24"/>
          <w:szCs w:val="24"/>
        </w:rPr>
        <w:t xml:space="preserve"> -</w:t>
      </w:r>
      <w:r w:rsidR="00007E2B" w:rsidRPr="009A4168">
        <w:rPr>
          <w:rFonts w:ascii="Arial" w:hAnsi="Arial" w:cs="Arial"/>
          <w:sz w:val="24"/>
          <w:szCs w:val="24"/>
        </w:rPr>
        <w:t xml:space="preserve"> </w:t>
      </w:r>
      <w:r w:rsidR="009E6345">
        <w:rPr>
          <w:rFonts w:ascii="Arial" w:hAnsi="Arial" w:cs="Arial"/>
          <w:sz w:val="24"/>
          <w:szCs w:val="24"/>
        </w:rPr>
        <w:t>T</w:t>
      </w:r>
      <w:r w:rsidR="00007E2B" w:rsidRPr="009A4168">
        <w:rPr>
          <w:rFonts w:ascii="Arial" w:hAnsi="Arial" w:cs="Arial"/>
          <w:sz w:val="24"/>
          <w:szCs w:val="24"/>
        </w:rPr>
        <w:t>itulado:</w:t>
      </w:r>
      <w:r w:rsidR="009E6345">
        <w:rPr>
          <w:rFonts w:ascii="Arial" w:hAnsi="Arial" w:cs="Arial"/>
          <w:sz w:val="24"/>
          <w:szCs w:val="24"/>
        </w:rPr>
        <w:t xml:space="preserve"> </w:t>
      </w:r>
      <w:bookmarkEnd w:id="0"/>
      <w:r w:rsidR="00D0102D" w:rsidRPr="00D0102D">
        <w:rPr>
          <w:rFonts w:ascii="Arial" w:hAnsi="Arial" w:cs="Arial"/>
          <w:i/>
          <w:sz w:val="24"/>
          <w:szCs w:val="24"/>
        </w:rPr>
        <w:t>"</w:t>
      </w:r>
      <w:r w:rsidR="00D0102D">
        <w:rPr>
          <w:rFonts w:ascii="Arial" w:hAnsi="Arial" w:cs="Arial"/>
          <w:i/>
          <w:sz w:val="24"/>
          <w:szCs w:val="24"/>
        </w:rPr>
        <w:t>P</w:t>
      </w:r>
      <w:r w:rsidR="00D0102D" w:rsidRPr="00D0102D">
        <w:rPr>
          <w:rFonts w:ascii="Arial" w:hAnsi="Arial" w:cs="Arial"/>
          <w:i/>
          <w:sz w:val="24"/>
          <w:szCs w:val="24"/>
        </w:rPr>
        <w:t>or medio del cual se conforma la red de mercados de pulgas en los parques de la ciudad y se dictan otras disposiciones"</w:t>
      </w:r>
    </w:p>
    <w:p w14:paraId="4C74495B" w14:textId="77777777" w:rsidR="00D0102D" w:rsidRPr="009A4168" w:rsidRDefault="00D0102D" w:rsidP="008C00A4">
      <w:pPr>
        <w:tabs>
          <w:tab w:val="left" w:pos="8789"/>
        </w:tabs>
        <w:spacing w:line="276" w:lineRule="auto"/>
        <w:jc w:val="both"/>
        <w:rPr>
          <w:rFonts w:ascii="Arial" w:hAnsi="Arial" w:cs="Arial"/>
          <w:i/>
        </w:rPr>
      </w:pPr>
    </w:p>
    <w:p w14:paraId="38F75A5B" w14:textId="494AAEF8" w:rsidR="00986469" w:rsidRPr="009A4168" w:rsidRDefault="00CD3879" w:rsidP="008C00A4">
      <w:pPr>
        <w:pStyle w:val="Textoindependiente"/>
        <w:tabs>
          <w:tab w:val="left" w:pos="8789"/>
        </w:tabs>
        <w:spacing w:before="1"/>
        <w:jc w:val="both"/>
        <w:rPr>
          <w:rFonts w:ascii="Arial" w:hAnsi="Arial" w:cs="Arial"/>
        </w:rPr>
      </w:pPr>
      <w:r w:rsidRPr="009A4168">
        <w:rPr>
          <w:rFonts w:ascii="Arial" w:hAnsi="Arial" w:cs="Arial"/>
        </w:rPr>
        <w:t>Cordial</w:t>
      </w:r>
      <w:r w:rsidRPr="009A4168">
        <w:rPr>
          <w:rFonts w:ascii="Arial" w:hAnsi="Arial" w:cs="Arial"/>
          <w:spacing w:val="-1"/>
        </w:rPr>
        <w:t xml:space="preserve"> </w:t>
      </w:r>
      <w:r w:rsidRPr="009A4168">
        <w:rPr>
          <w:rFonts w:ascii="Arial" w:hAnsi="Arial" w:cs="Arial"/>
        </w:rPr>
        <w:t xml:space="preserve">saludo </w:t>
      </w:r>
      <w:r w:rsidR="009E6345">
        <w:rPr>
          <w:rFonts w:ascii="Arial" w:hAnsi="Arial" w:cs="Arial"/>
        </w:rPr>
        <w:t>D</w:t>
      </w:r>
      <w:r w:rsidRPr="009A4168">
        <w:rPr>
          <w:rFonts w:ascii="Arial" w:hAnsi="Arial" w:cs="Arial"/>
        </w:rPr>
        <w:t>octor</w:t>
      </w:r>
      <w:r w:rsidR="007D5D9E">
        <w:rPr>
          <w:rFonts w:ascii="Arial" w:hAnsi="Arial" w:cs="Arial"/>
        </w:rPr>
        <w:t>a Liz Yadira</w:t>
      </w:r>
      <w:r w:rsidRPr="009A4168">
        <w:rPr>
          <w:rFonts w:ascii="Arial" w:hAnsi="Arial" w:cs="Arial"/>
        </w:rPr>
        <w:t>,</w:t>
      </w:r>
    </w:p>
    <w:p w14:paraId="04521DAB" w14:textId="77777777" w:rsidR="00986469" w:rsidRPr="009A4168" w:rsidRDefault="00986469" w:rsidP="008C00A4">
      <w:pPr>
        <w:pStyle w:val="Textoindependiente"/>
        <w:tabs>
          <w:tab w:val="left" w:pos="8789"/>
        </w:tabs>
        <w:spacing w:before="8"/>
        <w:jc w:val="both"/>
        <w:rPr>
          <w:rFonts w:ascii="Arial" w:hAnsi="Arial" w:cs="Arial"/>
        </w:rPr>
      </w:pPr>
    </w:p>
    <w:p w14:paraId="5D48DCF8" w14:textId="016A39DC" w:rsidR="00986469" w:rsidRPr="009A4168" w:rsidRDefault="00CD3879" w:rsidP="008C00A4">
      <w:pPr>
        <w:pStyle w:val="Textoindependiente"/>
        <w:tabs>
          <w:tab w:val="left" w:pos="8789"/>
        </w:tabs>
        <w:spacing w:before="1"/>
        <w:jc w:val="both"/>
        <w:rPr>
          <w:rFonts w:ascii="Arial" w:hAnsi="Arial" w:cs="Arial"/>
          <w:i/>
        </w:rPr>
      </w:pPr>
      <w:r w:rsidRPr="009A4168">
        <w:rPr>
          <w:rFonts w:ascii="Arial" w:hAnsi="Arial" w:cs="Arial"/>
        </w:rPr>
        <w:t>Dentro del término señalado en el parágrafo 1, artículo 71, del Reglamento Interno</w:t>
      </w:r>
      <w:r w:rsidRPr="009A4168">
        <w:rPr>
          <w:rFonts w:ascii="Arial" w:hAnsi="Arial" w:cs="Arial"/>
          <w:spacing w:val="-64"/>
        </w:rPr>
        <w:t xml:space="preserve"> </w:t>
      </w:r>
      <w:r w:rsidRPr="009A4168">
        <w:rPr>
          <w:rFonts w:ascii="Arial" w:hAnsi="Arial" w:cs="Arial"/>
        </w:rPr>
        <w:t xml:space="preserve">del Concejo de Bogotá, rindo </w:t>
      </w:r>
      <w:r w:rsidR="007D5D9E">
        <w:rPr>
          <w:rFonts w:ascii="Arial" w:hAnsi="Arial" w:cs="Arial"/>
        </w:rPr>
        <w:t>I</w:t>
      </w:r>
      <w:r w:rsidRPr="009A4168">
        <w:rPr>
          <w:rFonts w:ascii="Arial" w:hAnsi="Arial" w:cs="Arial"/>
        </w:rPr>
        <w:t xml:space="preserve">nforme de </w:t>
      </w:r>
      <w:r w:rsidR="007D5D9E">
        <w:rPr>
          <w:rFonts w:ascii="Arial" w:hAnsi="Arial" w:cs="Arial"/>
        </w:rPr>
        <w:t>P</w:t>
      </w:r>
      <w:r w:rsidRPr="009A4168">
        <w:rPr>
          <w:rFonts w:ascii="Arial" w:hAnsi="Arial" w:cs="Arial"/>
        </w:rPr>
        <w:t xml:space="preserve">onencia para </w:t>
      </w:r>
      <w:r w:rsidR="007D5D9E">
        <w:rPr>
          <w:rFonts w:ascii="Arial" w:hAnsi="Arial" w:cs="Arial"/>
        </w:rPr>
        <w:t>P</w:t>
      </w:r>
      <w:r w:rsidRPr="009A4168">
        <w:rPr>
          <w:rFonts w:ascii="Arial" w:hAnsi="Arial" w:cs="Arial"/>
        </w:rPr>
        <w:t xml:space="preserve">rimer </w:t>
      </w:r>
      <w:r w:rsidR="007D5D9E">
        <w:rPr>
          <w:rFonts w:ascii="Arial" w:hAnsi="Arial" w:cs="Arial"/>
        </w:rPr>
        <w:t>D</w:t>
      </w:r>
      <w:r w:rsidRPr="009A4168">
        <w:rPr>
          <w:rFonts w:ascii="Arial" w:hAnsi="Arial" w:cs="Arial"/>
        </w:rPr>
        <w:t xml:space="preserve">ebate al </w:t>
      </w:r>
      <w:r w:rsidR="007D5D9E">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7D5D9E">
        <w:rPr>
          <w:rFonts w:ascii="Arial" w:hAnsi="Arial" w:cs="Arial"/>
        </w:rPr>
        <w:t>A</w:t>
      </w:r>
      <w:r w:rsidRPr="009A4168">
        <w:rPr>
          <w:rFonts w:ascii="Arial" w:hAnsi="Arial" w:cs="Arial"/>
        </w:rPr>
        <w:t>cuerdo referido en</w:t>
      </w:r>
      <w:r w:rsidRPr="009A4168">
        <w:rPr>
          <w:rFonts w:ascii="Arial" w:hAnsi="Arial" w:cs="Arial"/>
          <w:spacing w:val="-2"/>
        </w:rPr>
        <w:t xml:space="preserve"> </w:t>
      </w:r>
      <w:r w:rsidRPr="009A4168">
        <w:rPr>
          <w:rFonts w:ascii="Arial" w:hAnsi="Arial" w:cs="Arial"/>
        </w:rPr>
        <w:t>el asunto</w:t>
      </w:r>
      <w:r w:rsidRPr="009A4168">
        <w:rPr>
          <w:rFonts w:ascii="Arial" w:hAnsi="Arial" w:cs="Arial"/>
          <w:i/>
        </w:rPr>
        <w:t>.</w:t>
      </w:r>
    </w:p>
    <w:p w14:paraId="4F520A9B" w14:textId="77777777" w:rsidR="00986469" w:rsidRPr="009A4168" w:rsidRDefault="00986469" w:rsidP="008C00A4">
      <w:pPr>
        <w:pStyle w:val="Textoindependiente"/>
        <w:tabs>
          <w:tab w:val="left" w:pos="8789"/>
        </w:tabs>
        <w:jc w:val="both"/>
        <w:rPr>
          <w:rFonts w:ascii="Arial" w:hAnsi="Arial" w:cs="Arial"/>
          <w:i/>
        </w:rPr>
      </w:pPr>
    </w:p>
    <w:p w14:paraId="2389A39B" w14:textId="77777777" w:rsidR="00986469" w:rsidRPr="009A4168" w:rsidRDefault="00CD3879" w:rsidP="008C00A4">
      <w:pPr>
        <w:pStyle w:val="Ttulo1"/>
        <w:tabs>
          <w:tab w:val="left" w:pos="8789"/>
        </w:tabs>
        <w:ind w:left="0"/>
      </w:pPr>
      <w:r w:rsidRPr="009A4168">
        <w:t>Consideraciones</w:t>
      </w:r>
      <w:r w:rsidRPr="009A4168">
        <w:rPr>
          <w:spacing w:val="-5"/>
        </w:rPr>
        <w:t xml:space="preserve"> </w:t>
      </w:r>
      <w:r w:rsidRPr="009A4168">
        <w:t>previas</w:t>
      </w:r>
    </w:p>
    <w:p w14:paraId="72562B73" w14:textId="77777777" w:rsidR="00986469" w:rsidRPr="009A4168" w:rsidRDefault="00986469" w:rsidP="008C00A4">
      <w:pPr>
        <w:pStyle w:val="Textoindependiente"/>
        <w:tabs>
          <w:tab w:val="left" w:pos="8789"/>
        </w:tabs>
        <w:jc w:val="both"/>
        <w:rPr>
          <w:rFonts w:ascii="Arial" w:hAnsi="Arial" w:cs="Arial"/>
          <w:b/>
        </w:rPr>
      </w:pPr>
    </w:p>
    <w:p w14:paraId="6ECDD92E" w14:textId="25A1CEC2" w:rsidR="00986469" w:rsidRDefault="00CD3879" w:rsidP="008C00A4">
      <w:pPr>
        <w:pStyle w:val="Textoindependiente"/>
        <w:tabs>
          <w:tab w:val="left" w:pos="8789"/>
        </w:tabs>
        <w:jc w:val="both"/>
        <w:rPr>
          <w:rFonts w:ascii="Arial" w:hAnsi="Arial" w:cs="Arial"/>
        </w:rPr>
      </w:pPr>
      <w:r w:rsidRPr="009A4168">
        <w:rPr>
          <w:rFonts w:ascii="Arial" w:hAnsi="Arial" w:cs="Arial"/>
        </w:rPr>
        <w:t>La</w:t>
      </w:r>
      <w:r w:rsidRPr="009A4168">
        <w:rPr>
          <w:rFonts w:ascii="Arial" w:hAnsi="Arial" w:cs="Arial"/>
          <w:spacing w:val="1"/>
        </w:rPr>
        <w:t xml:space="preserve"> </w:t>
      </w:r>
      <w:r w:rsidR="00492F7B">
        <w:rPr>
          <w:rFonts w:ascii="Arial" w:hAnsi="Arial" w:cs="Arial"/>
        </w:rPr>
        <w:t>P</w:t>
      </w:r>
      <w:r w:rsidRPr="009A4168">
        <w:rPr>
          <w:rFonts w:ascii="Arial" w:hAnsi="Arial" w:cs="Arial"/>
        </w:rPr>
        <w:t>onencia</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w:t>
      </w:r>
      <w:r w:rsidRPr="009A4168">
        <w:rPr>
          <w:rFonts w:ascii="Arial" w:hAnsi="Arial" w:cs="Arial"/>
          <w:spacing w:val="1"/>
        </w:rPr>
        <w:t xml:space="preserve"> </w:t>
      </w:r>
      <w:r w:rsidR="00492F7B">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tiene</w:t>
      </w:r>
      <w:r w:rsidRPr="009A4168">
        <w:rPr>
          <w:rFonts w:ascii="Arial" w:hAnsi="Arial" w:cs="Arial"/>
          <w:spacing w:val="1"/>
        </w:rPr>
        <w:t xml:space="preserve"> </w:t>
      </w:r>
      <w:r w:rsidRPr="009A4168">
        <w:rPr>
          <w:rFonts w:ascii="Arial" w:hAnsi="Arial" w:cs="Arial"/>
        </w:rPr>
        <w:t>como</w:t>
      </w:r>
      <w:r w:rsidRPr="009A4168">
        <w:rPr>
          <w:rFonts w:ascii="Arial" w:hAnsi="Arial" w:cs="Arial"/>
          <w:spacing w:val="1"/>
        </w:rPr>
        <w:t xml:space="preserve"> </w:t>
      </w:r>
      <w:r w:rsidRPr="009A4168">
        <w:rPr>
          <w:rFonts w:ascii="Arial" w:hAnsi="Arial" w:cs="Arial"/>
        </w:rPr>
        <w:t>propósito</w:t>
      </w:r>
      <w:r w:rsidRPr="009A4168">
        <w:rPr>
          <w:rFonts w:ascii="Arial" w:hAnsi="Arial" w:cs="Arial"/>
          <w:spacing w:val="1"/>
        </w:rPr>
        <w:t xml:space="preserve"> </w:t>
      </w:r>
      <w:r w:rsidRPr="009A4168">
        <w:rPr>
          <w:rFonts w:ascii="Arial" w:hAnsi="Arial" w:cs="Arial"/>
        </w:rPr>
        <w:t>examinar</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rPr>
        <w:t xml:space="preserve">conformidad de la iniciativa con la Constitución, la Ley y el </w:t>
      </w:r>
      <w:r w:rsidR="00492F7B">
        <w:rPr>
          <w:rFonts w:ascii="Arial" w:hAnsi="Arial" w:cs="Arial"/>
        </w:rPr>
        <w:t>R</w:t>
      </w:r>
      <w:r w:rsidRPr="009A4168">
        <w:rPr>
          <w:rFonts w:ascii="Arial" w:hAnsi="Arial" w:cs="Arial"/>
        </w:rPr>
        <w:t>eglamento. En ese</w:t>
      </w:r>
      <w:r w:rsidRPr="009A4168">
        <w:rPr>
          <w:rFonts w:ascii="Arial" w:hAnsi="Arial" w:cs="Arial"/>
          <w:spacing w:val="1"/>
        </w:rPr>
        <w:t xml:space="preserve"> </w:t>
      </w:r>
      <w:r w:rsidRPr="009A4168">
        <w:rPr>
          <w:rFonts w:ascii="Arial" w:hAnsi="Arial" w:cs="Arial"/>
          <w:spacing w:val="-1"/>
        </w:rPr>
        <w:t>sentido,</w:t>
      </w:r>
      <w:r w:rsidRPr="009A4168">
        <w:rPr>
          <w:rFonts w:ascii="Arial" w:hAnsi="Arial" w:cs="Arial"/>
          <w:spacing w:val="-13"/>
        </w:rPr>
        <w:t xml:space="preserve"> </w:t>
      </w:r>
      <w:r w:rsidRPr="009A4168">
        <w:rPr>
          <w:rFonts w:ascii="Arial" w:hAnsi="Arial" w:cs="Arial"/>
        </w:rPr>
        <w:t>el</w:t>
      </w:r>
      <w:r w:rsidRPr="009A4168">
        <w:rPr>
          <w:rFonts w:ascii="Arial" w:hAnsi="Arial" w:cs="Arial"/>
          <w:spacing w:val="-16"/>
        </w:rPr>
        <w:t xml:space="preserve"> </w:t>
      </w:r>
      <w:r w:rsidRPr="009A4168">
        <w:rPr>
          <w:rFonts w:ascii="Arial" w:hAnsi="Arial" w:cs="Arial"/>
        </w:rPr>
        <w:t>artículo</w:t>
      </w:r>
      <w:r w:rsidRPr="009A4168">
        <w:rPr>
          <w:rFonts w:ascii="Arial" w:hAnsi="Arial" w:cs="Arial"/>
          <w:spacing w:val="-13"/>
        </w:rPr>
        <w:t xml:space="preserve"> </w:t>
      </w:r>
      <w:r w:rsidRPr="009A4168">
        <w:rPr>
          <w:rFonts w:ascii="Arial" w:hAnsi="Arial" w:cs="Arial"/>
        </w:rPr>
        <w:t>67</w:t>
      </w:r>
      <w:r w:rsidRPr="009A4168">
        <w:rPr>
          <w:rFonts w:ascii="Arial" w:hAnsi="Arial" w:cs="Arial"/>
          <w:spacing w:val="-16"/>
        </w:rPr>
        <w:t xml:space="preserve"> </w:t>
      </w:r>
      <w:r w:rsidRPr="009A4168">
        <w:rPr>
          <w:rFonts w:ascii="Arial" w:hAnsi="Arial" w:cs="Arial"/>
        </w:rPr>
        <w:t>del</w:t>
      </w:r>
      <w:r w:rsidRPr="009A4168">
        <w:rPr>
          <w:rFonts w:ascii="Arial" w:hAnsi="Arial" w:cs="Arial"/>
          <w:spacing w:val="-14"/>
        </w:rPr>
        <w:t xml:space="preserve"> </w:t>
      </w:r>
      <w:r w:rsidRPr="009A4168">
        <w:rPr>
          <w:rFonts w:ascii="Arial" w:hAnsi="Arial" w:cs="Arial"/>
        </w:rPr>
        <w:t>Acuerdo</w:t>
      </w:r>
      <w:r w:rsidRPr="009A4168">
        <w:rPr>
          <w:rFonts w:ascii="Arial" w:hAnsi="Arial" w:cs="Arial"/>
          <w:spacing w:val="-12"/>
        </w:rPr>
        <w:t xml:space="preserve"> </w:t>
      </w:r>
      <w:r w:rsidRPr="009A4168">
        <w:rPr>
          <w:rFonts w:ascii="Arial" w:hAnsi="Arial" w:cs="Arial"/>
        </w:rPr>
        <w:t>741</w:t>
      </w:r>
      <w:r w:rsidRPr="009A4168">
        <w:rPr>
          <w:rFonts w:ascii="Arial" w:hAnsi="Arial" w:cs="Arial"/>
          <w:spacing w:val="-16"/>
        </w:rPr>
        <w:t xml:space="preserve"> </w:t>
      </w:r>
      <w:r w:rsidRPr="009A4168">
        <w:rPr>
          <w:rFonts w:ascii="Arial" w:hAnsi="Arial" w:cs="Arial"/>
        </w:rPr>
        <w:t>de</w:t>
      </w:r>
      <w:r w:rsidRPr="009A4168">
        <w:rPr>
          <w:rFonts w:ascii="Arial" w:hAnsi="Arial" w:cs="Arial"/>
          <w:spacing w:val="-15"/>
        </w:rPr>
        <w:t xml:space="preserve"> </w:t>
      </w:r>
      <w:r w:rsidRPr="009A4168">
        <w:rPr>
          <w:rFonts w:ascii="Arial" w:hAnsi="Arial" w:cs="Arial"/>
        </w:rPr>
        <w:t>2019</w:t>
      </w:r>
      <w:r w:rsidRPr="009A4168">
        <w:rPr>
          <w:rFonts w:ascii="Arial" w:hAnsi="Arial" w:cs="Arial"/>
          <w:spacing w:val="-12"/>
        </w:rPr>
        <w:t xml:space="preserve"> </w:t>
      </w:r>
      <w:r w:rsidRPr="009A4168">
        <w:rPr>
          <w:rFonts w:ascii="Arial" w:hAnsi="Arial" w:cs="Arial"/>
        </w:rPr>
        <w:t>“Por</w:t>
      </w:r>
      <w:r w:rsidRPr="009A4168">
        <w:rPr>
          <w:rFonts w:ascii="Arial" w:hAnsi="Arial" w:cs="Arial"/>
          <w:spacing w:val="-15"/>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cual</w:t>
      </w:r>
      <w:r w:rsidRPr="009A4168">
        <w:rPr>
          <w:rFonts w:ascii="Arial" w:hAnsi="Arial" w:cs="Arial"/>
          <w:spacing w:val="-14"/>
        </w:rPr>
        <w:t xml:space="preserve"> </w:t>
      </w:r>
      <w:r w:rsidRPr="009A4168">
        <w:rPr>
          <w:rFonts w:ascii="Arial" w:hAnsi="Arial" w:cs="Arial"/>
        </w:rPr>
        <w:t>se</w:t>
      </w:r>
      <w:r w:rsidRPr="009A4168">
        <w:rPr>
          <w:rFonts w:ascii="Arial" w:hAnsi="Arial" w:cs="Arial"/>
          <w:spacing w:val="-16"/>
        </w:rPr>
        <w:t xml:space="preserve"> </w:t>
      </w:r>
      <w:r w:rsidRPr="009A4168">
        <w:rPr>
          <w:rFonts w:ascii="Arial" w:hAnsi="Arial" w:cs="Arial"/>
        </w:rPr>
        <w:t>expide</w:t>
      </w:r>
      <w:r w:rsidRPr="009A4168">
        <w:rPr>
          <w:rFonts w:ascii="Arial" w:hAnsi="Arial" w:cs="Arial"/>
          <w:spacing w:val="-14"/>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Reglamento</w:t>
      </w:r>
      <w:r w:rsidRPr="009A4168">
        <w:rPr>
          <w:rFonts w:ascii="Arial" w:hAnsi="Arial" w:cs="Arial"/>
          <w:spacing w:val="-64"/>
        </w:rPr>
        <w:t xml:space="preserve"> </w:t>
      </w:r>
      <w:r w:rsidRPr="009A4168">
        <w:rPr>
          <w:rFonts w:ascii="Arial" w:hAnsi="Arial" w:cs="Arial"/>
        </w:rPr>
        <w:t>Interno del Concejo de Bogotá, Distrito Capital”, señala que</w:t>
      </w:r>
      <w:r w:rsidRPr="009A4168">
        <w:rPr>
          <w:rFonts w:ascii="Arial" w:hAnsi="Arial" w:cs="Arial"/>
          <w:spacing w:val="1"/>
        </w:rPr>
        <w:t xml:space="preserve"> </w:t>
      </w:r>
      <w:r w:rsidRPr="009A4168">
        <w:rPr>
          <w:rFonts w:ascii="Arial" w:hAnsi="Arial" w:cs="Arial"/>
        </w:rPr>
        <w:t xml:space="preserve">los </w:t>
      </w:r>
      <w:r w:rsidR="00492F7B">
        <w:rPr>
          <w:rFonts w:ascii="Arial" w:hAnsi="Arial" w:cs="Arial"/>
        </w:rPr>
        <w:t>P</w:t>
      </w:r>
      <w:r w:rsidRPr="009A4168">
        <w:rPr>
          <w:rFonts w:ascii="Arial" w:hAnsi="Arial" w:cs="Arial"/>
        </w:rPr>
        <w:t>royectos 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deben</w:t>
      </w:r>
      <w:r w:rsidRPr="009A4168">
        <w:rPr>
          <w:rFonts w:ascii="Arial" w:hAnsi="Arial" w:cs="Arial"/>
          <w:spacing w:val="1"/>
        </w:rPr>
        <w:t xml:space="preserve"> </w:t>
      </w:r>
      <w:r w:rsidRPr="009A4168">
        <w:rPr>
          <w:rFonts w:ascii="Arial" w:hAnsi="Arial" w:cs="Arial"/>
        </w:rPr>
        <w:t>versar</w:t>
      </w:r>
      <w:r w:rsidRPr="009A4168">
        <w:rPr>
          <w:rFonts w:ascii="Arial" w:hAnsi="Arial" w:cs="Arial"/>
          <w:spacing w:val="1"/>
        </w:rPr>
        <w:t xml:space="preserve"> </w:t>
      </w:r>
      <w:r w:rsidRPr="009A4168">
        <w:rPr>
          <w:rFonts w:ascii="Arial" w:hAnsi="Arial" w:cs="Arial"/>
        </w:rPr>
        <w:t>sobre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misma</w:t>
      </w:r>
      <w:r w:rsidRPr="009A4168">
        <w:rPr>
          <w:rFonts w:ascii="Arial" w:hAnsi="Arial" w:cs="Arial"/>
          <w:spacing w:val="1"/>
        </w:rPr>
        <w:t xml:space="preserve"> </w:t>
      </w:r>
      <w:r w:rsidRPr="009A4168">
        <w:rPr>
          <w:rFonts w:ascii="Arial" w:hAnsi="Arial" w:cs="Arial"/>
        </w:rPr>
        <w:t>materia</w:t>
      </w:r>
      <w:r w:rsidRPr="009A4168">
        <w:rPr>
          <w:rFonts w:ascii="Arial" w:hAnsi="Arial" w:cs="Arial"/>
          <w:spacing w:val="1"/>
        </w:rPr>
        <w:t xml:space="preserve"> </w:t>
      </w:r>
      <w:r w:rsidRPr="009A4168">
        <w:rPr>
          <w:rFonts w:ascii="Arial" w:hAnsi="Arial" w:cs="Arial"/>
        </w:rPr>
        <w:t>e</w:t>
      </w:r>
      <w:r w:rsidRPr="009A4168">
        <w:rPr>
          <w:rFonts w:ascii="Arial" w:hAnsi="Arial" w:cs="Arial"/>
          <w:spacing w:val="1"/>
        </w:rPr>
        <w:t xml:space="preserve"> </w:t>
      </w:r>
      <w:r w:rsidRPr="009A4168">
        <w:rPr>
          <w:rFonts w:ascii="Arial" w:hAnsi="Arial" w:cs="Arial"/>
        </w:rPr>
        <w:t>ir</w:t>
      </w:r>
      <w:r w:rsidRPr="009A4168">
        <w:rPr>
          <w:rFonts w:ascii="Arial" w:hAnsi="Arial" w:cs="Arial"/>
          <w:spacing w:val="1"/>
        </w:rPr>
        <w:t xml:space="preserve"> </w:t>
      </w:r>
      <w:r w:rsidRPr="009A4168">
        <w:rPr>
          <w:rFonts w:ascii="Arial" w:hAnsi="Arial" w:cs="Arial"/>
        </w:rPr>
        <w:t>acompañados</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exposición</w:t>
      </w:r>
      <w:r w:rsidRPr="009A4168">
        <w:rPr>
          <w:rFonts w:ascii="Arial" w:hAnsi="Arial" w:cs="Arial"/>
          <w:spacing w:val="1"/>
        </w:rPr>
        <w:t xml:space="preserve"> </w:t>
      </w:r>
      <w:r w:rsidRPr="009A4168">
        <w:rPr>
          <w:rFonts w:ascii="Arial" w:hAnsi="Arial" w:cs="Arial"/>
        </w:rPr>
        <w:t>de motivos</w:t>
      </w:r>
      <w:r w:rsidRPr="009A4168">
        <w:rPr>
          <w:rFonts w:ascii="Arial" w:hAnsi="Arial" w:cs="Arial"/>
          <w:spacing w:val="1"/>
        </w:rPr>
        <w:t xml:space="preserve"> </w:t>
      </w:r>
      <w:r w:rsidRPr="009A4168">
        <w:rPr>
          <w:rFonts w:ascii="Arial" w:hAnsi="Arial" w:cs="Arial"/>
        </w:rPr>
        <w:t>donde</w:t>
      </w:r>
      <w:r w:rsidRPr="009A4168">
        <w:rPr>
          <w:rFonts w:ascii="Arial" w:hAnsi="Arial" w:cs="Arial"/>
          <w:spacing w:val="1"/>
        </w:rPr>
        <w:t xml:space="preserve"> </w:t>
      </w:r>
      <w:r w:rsidRPr="009A4168">
        <w:rPr>
          <w:rFonts w:ascii="Arial" w:hAnsi="Arial" w:cs="Arial"/>
        </w:rPr>
        <w:t>se incluya</w:t>
      </w:r>
      <w:r w:rsidRPr="009A4168">
        <w:rPr>
          <w:rFonts w:ascii="Arial" w:hAnsi="Arial" w:cs="Arial"/>
          <w:spacing w:val="1"/>
        </w:rPr>
        <w:t xml:space="preserve"> </w:t>
      </w:r>
      <w:r w:rsidRPr="009A4168">
        <w:rPr>
          <w:rFonts w:ascii="Arial" w:hAnsi="Arial" w:cs="Arial"/>
        </w:rPr>
        <w:t>como mínimo</w:t>
      </w:r>
      <w:r w:rsidRPr="009A4168">
        <w:rPr>
          <w:rFonts w:ascii="Arial" w:hAnsi="Arial" w:cs="Arial"/>
          <w:spacing w:val="1"/>
        </w:rPr>
        <w:t xml:space="preserve"> </w:t>
      </w:r>
      <w:r w:rsidRPr="009A4168">
        <w:rPr>
          <w:rFonts w:ascii="Arial" w:hAnsi="Arial" w:cs="Arial"/>
        </w:rPr>
        <w:t>el sustento</w:t>
      </w:r>
      <w:r w:rsidRPr="009A4168">
        <w:rPr>
          <w:rFonts w:ascii="Arial" w:hAnsi="Arial" w:cs="Arial"/>
          <w:spacing w:val="1"/>
        </w:rPr>
        <w:t xml:space="preserve"> </w:t>
      </w:r>
      <w:r w:rsidRPr="009A4168">
        <w:rPr>
          <w:rFonts w:ascii="Arial" w:hAnsi="Arial" w:cs="Arial"/>
        </w:rPr>
        <w:t>jurídico,</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spacing w:val="-1"/>
        </w:rPr>
        <w:t>justificación,</w:t>
      </w:r>
      <w:r w:rsidRPr="009A4168">
        <w:rPr>
          <w:rFonts w:ascii="Arial" w:hAnsi="Arial" w:cs="Arial"/>
          <w:spacing w:val="-14"/>
        </w:rPr>
        <w:t xml:space="preserve"> </w:t>
      </w:r>
      <w:r w:rsidRPr="009A4168">
        <w:rPr>
          <w:rFonts w:ascii="Arial" w:hAnsi="Arial" w:cs="Arial"/>
        </w:rPr>
        <w:t>los</w:t>
      </w:r>
      <w:r w:rsidRPr="009A4168">
        <w:rPr>
          <w:rFonts w:ascii="Arial" w:hAnsi="Arial" w:cs="Arial"/>
          <w:spacing w:val="-16"/>
        </w:rPr>
        <w:t xml:space="preserve"> </w:t>
      </w:r>
      <w:r w:rsidRPr="009A4168">
        <w:rPr>
          <w:rFonts w:ascii="Arial" w:hAnsi="Arial" w:cs="Arial"/>
        </w:rPr>
        <w:t>alcances</w:t>
      </w:r>
      <w:r w:rsidRPr="009A4168">
        <w:rPr>
          <w:rFonts w:ascii="Arial" w:hAnsi="Arial" w:cs="Arial"/>
          <w:spacing w:val="-14"/>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análisis</w:t>
      </w:r>
      <w:r w:rsidRPr="009A4168">
        <w:rPr>
          <w:rFonts w:ascii="Arial" w:hAnsi="Arial" w:cs="Arial"/>
          <w:spacing w:val="-15"/>
        </w:rPr>
        <w:t xml:space="preserve"> </w:t>
      </w:r>
      <w:r w:rsidRPr="009A4168">
        <w:rPr>
          <w:rFonts w:ascii="Arial" w:hAnsi="Arial" w:cs="Arial"/>
        </w:rPr>
        <w:t>del</w:t>
      </w:r>
      <w:r w:rsidRPr="009A4168">
        <w:rPr>
          <w:rFonts w:ascii="Arial" w:hAnsi="Arial" w:cs="Arial"/>
          <w:spacing w:val="-15"/>
        </w:rPr>
        <w:t xml:space="preserve"> </w:t>
      </w:r>
      <w:r w:rsidRPr="009A4168">
        <w:rPr>
          <w:rFonts w:ascii="Arial" w:hAnsi="Arial" w:cs="Arial"/>
        </w:rPr>
        <w:t>impacto</w:t>
      </w:r>
      <w:r w:rsidRPr="009A4168">
        <w:rPr>
          <w:rFonts w:ascii="Arial" w:hAnsi="Arial" w:cs="Arial"/>
          <w:spacing w:val="-16"/>
        </w:rPr>
        <w:t xml:space="preserve"> </w:t>
      </w:r>
      <w:r w:rsidRPr="009A4168">
        <w:rPr>
          <w:rFonts w:ascii="Arial" w:hAnsi="Arial" w:cs="Arial"/>
        </w:rPr>
        <w:t>fiscal.</w:t>
      </w:r>
      <w:r w:rsidRPr="009A4168">
        <w:rPr>
          <w:rFonts w:ascii="Arial" w:hAnsi="Arial" w:cs="Arial"/>
          <w:spacing w:val="-14"/>
        </w:rPr>
        <w:t xml:space="preserve"> </w:t>
      </w:r>
      <w:r w:rsidRPr="009A4168">
        <w:rPr>
          <w:rFonts w:ascii="Arial" w:hAnsi="Arial" w:cs="Arial"/>
        </w:rPr>
        <w:t>Así</w:t>
      </w:r>
      <w:r w:rsidRPr="009A4168">
        <w:rPr>
          <w:rFonts w:ascii="Arial" w:hAnsi="Arial" w:cs="Arial"/>
          <w:spacing w:val="-15"/>
        </w:rPr>
        <w:t xml:space="preserve"> </w:t>
      </w:r>
      <w:r w:rsidRPr="009A4168">
        <w:rPr>
          <w:rFonts w:ascii="Arial" w:hAnsi="Arial" w:cs="Arial"/>
        </w:rPr>
        <w:t>las</w:t>
      </w:r>
      <w:r w:rsidRPr="009A4168">
        <w:rPr>
          <w:rFonts w:ascii="Arial" w:hAnsi="Arial" w:cs="Arial"/>
          <w:spacing w:val="-14"/>
        </w:rPr>
        <w:t xml:space="preserve"> </w:t>
      </w:r>
      <w:r w:rsidRPr="009A4168">
        <w:rPr>
          <w:rFonts w:ascii="Arial" w:hAnsi="Arial" w:cs="Arial"/>
        </w:rPr>
        <w:t>cosas,</w:t>
      </w:r>
      <w:r w:rsidRPr="009A4168">
        <w:rPr>
          <w:rFonts w:ascii="Arial" w:hAnsi="Arial" w:cs="Arial"/>
          <w:spacing w:val="-14"/>
        </w:rPr>
        <w:t xml:space="preserve"> </w:t>
      </w:r>
      <w:r w:rsidRPr="009A4168">
        <w:rPr>
          <w:rFonts w:ascii="Arial" w:hAnsi="Arial" w:cs="Arial"/>
        </w:rPr>
        <w:t>abordaremos</w:t>
      </w:r>
      <w:r w:rsidRPr="009A4168">
        <w:rPr>
          <w:rFonts w:ascii="Arial" w:hAnsi="Arial" w:cs="Arial"/>
          <w:spacing w:val="-64"/>
        </w:rPr>
        <w:t xml:space="preserve"> </w:t>
      </w:r>
      <w:r w:rsidR="00AC4199">
        <w:rPr>
          <w:rFonts w:ascii="Arial" w:hAnsi="Arial" w:cs="Arial"/>
          <w:spacing w:val="-64"/>
        </w:rPr>
        <w:t xml:space="preserve">                                 </w:t>
      </w:r>
      <w:r w:rsidRPr="009A4168">
        <w:rPr>
          <w:rFonts w:ascii="Arial" w:hAnsi="Arial" w:cs="Arial"/>
        </w:rPr>
        <w:t>el análisis de la presente iniciativa en orden a determinar el cumplimiento de tales</w:t>
      </w:r>
      <w:r w:rsidRPr="009A4168">
        <w:rPr>
          <w:rFonts w:ascii="Arial" w:hAnsi="Arial" w:cs="Arial"/>
          <w:spacing w:val="1"/>
        </w:rPr>
        <w:t xml:space="preserve"> </w:t>
      </w:r>
      <w:r w:rsidRPr="009A4168">
        <w:rPr>
          <w:rFonts w:ascii="Arial" w:hAnsi="Arial" w:cs="Arial"/>
        </w:rPr>
        <w:t>presupuestos</w:t>
      </w:r>
      <w:r w:rsidRPr="009A4168">
        <w:rPr>
          <w:rFonts w:ascii="Arial" w:hAnsi="Arial" w:cs="Arial"/>
          <w:spacing w:val="-2"/>
        </w:rPr>
        <w:t xml:space="preserve"> </w:t>
      </w:r>
      <w:r w:rsidRPr="009A4168">
        <w:rPr>
          <w:rFonts w:ascii="Arial" w:hAnsi="Arial" w:cs="Arial"/>
        </w:rPr>
        <w:t>y</w:t>
      </w:r>
      <w:r w:rsidRPr="009A4168">
        <w:rPr>
          <w:rFonts w:ascii="Arial" w:hAnsi="Arial" w:cs="Arial"/>
          <w:spacing w:val="-4"/>
        </w:rPr>
        <w:t xml:space="preserve"> </w:t>
      </w:r>
      <w:r w:rsidRPr="009A4168">
        <w:rPr>
          <w:rFonts w:ascii="Arial" w:hAnsi="Arial" w:cs="Arial"/>
        </w:rPr>
        <w:t>en</w:t>
      </w:r>
      <w:r w:rsidRPr="009A4168">
        <w:rPr>
          <w:rFonts w:ascii="Arial" w:hAnsi="Arial" w:cs="Arial"/>
          <w:spacing w:val="-1"/>
        </w:rPr>
        <w:t xml:space="preserve"> </w:t>
      </w:r>
      <w:r w:rsidRPr="009A4168">
        <w:rPr>
          <w:rFonts w:ascii="Arial" w:hAnsi="Arial" w:cs="Arial"/>
        </w:rPr>
        <w:t>general</w:t>
      </w:r>
      <w:r w:rsidRPr="009A4168">
        <w:rPr>
          <w:rFonts w:ascii="Arial" w:hAnsi="Arial" w:cs="Arial"/>
          <w:spacing w:val="-2"/>
        </w:rPr>
        <w:t xml:space="preserve"> </w:t>
      </w:r>
      <w:r w:rsidRPr="009A4168">
        <w:rPr>
          <w:rFonts w:ascii="Arial" w:hAnsi="Arial" w:cs="Arial"/>
        </w:rPr>
        <w:t>su</w:t>
      </w:r>
      <w:r w:rsidRPr="009A4168">
        <w:rPr>
          <w:rFonts w:ascii="Arial" w:hAnsi="Arial" w:cs="Arial"/>
          <w:spacing w:val="-1"/>
        </w:rPr>
        <w:t xml:space="preserve"> </w:t>
      </w:r>
      <w:r w:rsidRPr="009A4168">
        <w:rPr>
          <w:rFonts w:ascii="Arial" w:hAnsi="Arial" w:cs="Arial"/>
        </w:rPr>
        <w:t>conformidad</w:t>
      </w:r>
      <w:r w:rsidRPr="009A4168">
        <w:rPr>
          <w:rFonts w:ascii="Arial" w:hAnsi="Arial" w:cs="Arial"/>
          <w:spacing w:val="-1"/>
        </w:rPr>
        <w:t xml:space="preserve"> </w:t>
      </w:r>
      <w:r w:rsidRPr="009A4168">
        <w:rPr>
          <w:rFonts w:ascii="Arial" w:hAnsi="Arial" w:cs="Arial"/>
        </w:rPr>
        <w:t>con</w:t>
      </w:r>
      <w:r w:rsidRPr="009A4168">
        <w:rPr>
          <w:rFonts w:ascii="Arial" w:hAnsi="Arial" w:cs="Arial"/>
          <w:spacing w:val="-2"/>
        </w:rPr>
        <w:t xml:space="preserve"> </w:t>
      </w:r>
      <w:r w:rsidRPr="009A4168">
        <w:rPr>
          <w:rFonts w:ascii="Arial" w:hAnsi="Arial" w:cs="Arial"/>
        </w:rPr>
        <w:t>el</w:t>
      </w:r>
      <w:r w:rsidRPr="009A4168">
        <w:rPr>
          <w:rFonts w:ascii="Arial" w:hAnsi="Arial" w:cs="Arial"/>
          <w:spacing w:val="-1"/>
        </w:rPr>
        <w:t xml:space="preserve"> </w:t>
      </w:r>
      <w:r w:rsidRPr="009A4168">
        <w:rPr>
          <w:rFonts w:ascii="Arial" w:hAnsi="Arial" w:cs="Arial"/>
        </w:rPr>
        <w:t>ordenamiento</w:t>
      </w:r>
      <w:r w:rsidRPr="009A4168">
        <w:rPr>
          <w:rFonts w:ascii="Arial" w:hAnsi="Arial" w:cs="Arial"/>
          <w:spacing w:val="-3"/>
        </w:rPr>
        <w:t xml:space="preserve"> </w:t>
      </w:r>
      <w:r w:rsidRPr="009A4168">
        <w:rPr>
          <w:rFonts w:ascii="Arial" w:hAnsi="Arial" w:cs="Arial"/>
        </w:rPr>
        <w:t>jurídico</w:t>
      </w:r>
      <w:r w:rsidRPr="009A4168">
        <w:rPr>
          <w:rFonts w:ascii="Arial" w:hAnsi="Arial" w:cs="Arial"/>
          <w:spacing w:val="-2"/>
        </w:rPr>
        <w:t xml:space="preserve"> </w:t>
      </w:r>
      <w:r w:rsidRPr="009A4168">
        <w:rPr>
          <w:rFonts w:ascii="Arial" w:hAnsi="Arial" w:cs="Arial"/>
        </w:rPr>
        <w:t>vigente.</w:t>
      </w:r>
    </w:p>
    <w:p w14:paraId="70088C5B" w14:textId="77777777" w:rsidR="00A10108" w:rsidRDefault="00A10108" w:rsidP="008C00A4">
      <w:pPr>
        <w:pStyle w:val="Textoindependiente"/>
        <w:tabs>
          <w:tab w:val="left" w:pos="8789"/>
        </w:tabs>
        <w:jc w:val="both"/>
        <w:rPr>
          <w:rFonts w:ascii="Arial" w:hAnsi="Arial" w:cs="Arial"/>
        </w:rPr>
      </w:pPr>
    </w:p>
    <w:p w14:paraId="1DA131C9" w14:textId="36EA5DDC" w:rsidR="00A10108" w:rsidRDefault="00A10108" w:rsidP="008C00A4">
      <w:pPr>
        <w:pStyle w:val="Textoindependiente"/>
        <w:tabs>
          <w:tab w:val="left" w:pos="8789"/>
        </w:tabs>
        <w:jc w:val="both"/>
        <w:rPr>
          <w:rFonts w:ascii="Arial" w:hAnsi="Arial" w:cs="Arial"/>
          <w:b/>
          <w:bCs/>
        </w:rPr>
      </w:pPr>
      <w:r w:rsidRPr="00A10108">
        <w:rPr>
          <w:rFonts w:ascii="Arial" w:hAnsi="Arial" w:cs="Arial"/>
          <w:b/>
          <w:bCs/>
        </w:rPr>
        <w:t>Antecedentes</w:t>
      </w:r>
    </w:p>
    <w:p w14:paraId="4BC98751" w14:textId="77777777" w:rsidR="00A10108" w:rsidRDefault="00A10108" w:rsidP="008C00A4">
      <w:pPr>
        <w:pStyle w:val="Textoindependiente"/>
        <w:tabs>
          <w:tab w:val="left" w:pos="8789"/>
        </w:tabs>
        <w:jc w:val="both"/>
        <w:rPr>
          <w:rFonts w:ascii="Arial" w:hAnsi="Arial" w:cs="Arial"/>
          <w:b/>
          <w:bCs/>
        </w:rPr>
      </w:pPr>
    </w:p>
    <w:p w14:paraId="4D81DD4A" w14:textId="7204059D" w:rsidR="007C5EE4" w:rsidRDefault="00296A8A" w:rsidP="008C00A4">
      <w:pPr>
        <w:pStyle w:val="Textoindependiente"/>
        <w:tabs>
          <w:tab w:val="left" w:pos="8789"/>
        </w:tabs>
        <w:jc w:val="both"/>
        <w:rPr>
          <w:rFonts w:ascii="Arial" w:hAnsi="Arial" w:cs="Arial"/>
        </w:rPr>
      </w:pPr>
      <w:r w:rsidRPr="00296A8A">
        <w:rPr>
          <w:rFonts w:ascii="Arial" w:hAnsi="Arial" w:cs="Arial"/>
        </w:rPr>
        <w:t>La autora en su exposición de motivos refiere que el proyecto de acuerdo no ha</w:t>
      </w:r>
      <w:r>
        <w:rPr>
          <w:rFonts w:ascii="Arial" w:hAnsi="Arial" w:cs="Arial"/>
        </w:rPr>
        <w:t xml:space="preserve"> sido presentado anteriormente, sin embargo, revisando en la red se encontró lo siguiente:</w:t>
      </w:r>
    </w:p>
    <w:p w14:paraId="3877C878" w14:textId="66526EBF" w:rsidR="005D4C77" w:rsidRDefault="005D4C77" w:rsidP="008C00A4">
      <w:pPr>
        <w:pStyle w:val="Textoindependiente"/>
        <w:tabs>
          <w:tab w:val="left" w:pos="8789"/>
        </w:tabs>
        <w:jc w:val="both"/>
        <w:rPr>
          <w:rFonts w:ascii="Arial" w:hAnsi="Arial" w:cs="Arial"/>
        </w:rPr>
      </w:pPr>
    </w:p>
    <w:p w14:paraId="036F7659" w14:textId="661BE974" w:rsidR="005D4C77" w:rsidRDefault="005D4C77" w:rsidP="008C00A4">
      <w:pPr>
        <w:pStyle w:val="Textoindependiente"/>
        <w:tabs>
          <w:tab w:val="left" w:pos="8789"/>
        </w:tabs>
        <w:jc w:val="both"/>
        <w:rPr>
          <w:rFonts w:ascii="Arial" w:hAnsi="Arial" w:cs="Arial"/>
        </w:rPr>
      </w:pPr>
    </w:p>
    <w:p w14:paraId="57D7FF06" w14:textId="145F7B00" w:rsidR="005D4C77" w:rsidRDefault="005D4C77" w:rsidP="008C00A4">
      <w:pPr>
        <w:pStyle w:val="Textoindependiente"/>
        <w:tabs>
          <w:tab w:val="left" w:pos="8789"/>
        </w:tabs>
        <w:jc w:val="both"/>
        <w:rPr>
          <w:rFonts w:ascii="Arial" w:hAnsi="Arial" w:cs="Arial"/>
        </w:rPr>
      </w:pPr>
    </w:p>
    <w:p w14:paraId="2DFE5F1B" w14:textId="129359D1" w:rsidR="005D4C77" w:rsidRDefault="005D4C77" w:rsidP="008C00A4">
      <w:pPr>
        <w:pStyle w:val="Textoindependiente"/>
        <w:tabs>
          <w:tab w:val="left" w:pos="8789"/>
        </w:tabs>
        <w:jc w:val="both"/>
        <w:rPr>
          <w:rFonts w:ascii="Arial" w:hAnsi="Arial" w:cs="Arial"/>
        </w:rPr>
      </w:pPr>
    </w:p>
    <w:p w14:paraId="39E95395" w14:textId="47385EDC" w:rsidR="005D4C77" w:rsidRDefault="005D4C77" w:rsidP="008C00A4">
      <w:pPr>
        <w:pStyle w:val="Textoindependiente"/>
        <w:tabs>
          <w:tab w:val="left" w:pos="8789"/>
        </w:tabs>
        <w:jc w:val="both"/>
        <w:rPr>
          <w:rFonts w:ascii="Arial" w:hAnsi="Arial" w:cs="Arial"/>
        </w:rPr>
      </w:pPr>
    </w:p>
    <w:p w14:paraId="589BEEB2" w14:textId="7120F528" w:rsidR="005D4C77" w:rsidRDefault="005D4C77" w:rsidP="008C00A4">
      <w:pPr>
        <w:pStyle w:val="Textoindependiente"/>
        <w:tabs>
          <w:tab w:val="left" w:pos="8789"/>
        </w:tabs>
        <w:jc w:val="both"/>
        <w:rPr>
          <w:rFonts w:ascii="Arial" w:hAnsi="Arial" w:cs="Arial"/>
        </w:rPr>
      </w:pPr>
    </w:p>
    <w:p w14:paraId="1869FF36" w14:textId="357081E0" w:rsidR="005D4C77" w:rsidRDefault="005D4C77" w:rsidP="008C00A4">
      <w:pPr>
        <w:pStyle w:val="Textoindependiente"/>
        <w:tabs>
          <w:tab w:val="left" w:pos="8789"/>
        </w:tabs>
        <w:jc w:val="both"/>
        <w:rPr>
          <w:rFonts w:ascii="Arial" w:hAnsi="Arial" w:cs="Arial"/>
        </w:rPr>
      </w:pPr>
    </w:p>
    <w:p w14:paraId="38333E40" w14:textId="20E7E8DB" w:rsidR="005D4C77" w:rsidRDefault="005D4C77" w:rsidP="008C00A4">
      <w:pPr>
        <w:pStyle w:val="Textoindependiente"/>
        <w:tabs>
          <w:tab w:val="left" w:pos="8789"/>
        </w:tabs>
        <w:jc w:val="both"/>
        <w:rPr>
          <w:rFonts w:ascii="Arial" w:hAnsi="Arial" w:cs="Arial"/>
        </w:rPr>
      </w:pPr>
    </w:p>
    <w:p w14:paraId="7BDCD799" w14:textId="77777777" w:rsidR="005D4C77" w:rsidRDefault="005D4C77" w:rsidP="008C00A4">
      <w:pPr>
        <w:pStyle w:val="Textoindependiente"/>
        <w:tabs>
          <w:tab w:val="left" w:pos="8789"/>
        </w:tabs>
        <w:jc w:val="both"/>
        <w:rPr>
          <w:rFonts w:ascii="Arial" w:hAnsi="Arial" w:cs="Arial"/>
        </w:rPr>
      </w:pPr>
    </w:p>
    <w:p w14:paraId="1EEABC43" w14:textId="77777777" w:rsidR="007C5EE4" w:rsidRDefault="007C5EE4" w:rsidP="008C00A4">
      <w:pPr>
        <w:pStyle w:val="Textoindependiente"/>
        <w:tabs>
          <w:tab w:val="left" w:pos="8789"/>
        </w:tabs>
        <w:jc w:val="both"/>
        <w:rPr>
          <w:rFonts w:ascii="Arial" w:hAnsi="Arial" w:cs="Arial"/>
        </w:rPr>
      </w:pPr>
    </w:p>
    <w:tbl>
      <w:tblPr>
        <w:tblStyle w:val="Tablaconcuadrcula"/>
        <w:tblW w:w="0" w:type="auto"/>
        <w:tblInd w:w="182" w:type="dxa"/>
        <w:tblLook w:val="04A0" w:firstRow="1" w:lastRow="0" w:firstColumn="1" w:lastColumn="0" w:noHBand="0" w:noVBand="1"/>
      </w:tblPr>
      <w:tblGrid>
        <w:gridCol w:w="1430"/>
        <w:gridCol w:w="3040"/>
        <w:gridCol w:w="2777"/>
        <w:gridCol w:w="1492"/>
      </w:tblGrid>
      <w:tr w:rsidR="008C00A4" w:rsidRPr="005D4C77" w14:paraId="001DD361" w14:textId="77777777" w:rsidTr="00B72243">
        <w:tc>
          <w:tcPr>
            <w:tcW w:w="1477" w:type="dxa"/>
          </w:tcPr>
          <w:p w14:paraId="31A2508E" w14:textId="7D0CFB4E" w:rsidR="007C5EE4" w:rsidRPr="005D4C77" w:rsidRDefault="005D4C77" w:rsidP="008C00A4">
            <w:pPr>
              <w:pStyle w:val="Textoindependiente"/>
              <w:tabs>
                <w:tab w:val="left" w:pos="8789"/>
              </w:tabs>
              <w:jc w:val="center"/>
              <w:rPr>
                <w:rFonts w:ascii="Arial" w:hAnsi="Arial" w:cs="Arial"/>
                <w:b/>
                <w:sz w:val="22"/>
                <w:szCs w:val="22"/>
              </w:rPr>
            </w:pPr>
            <w:r w:rsidRPr="005D4C77">
              <w:rPr>
                <w:rFonts w:ascii="Arial" w:hAnsi="Arial" w:cs="Arial"/>
                <w:b/>
                <w:sz w:val="22"/>
                <w:szCs w:val="22"/>
              </w:rPr>
              <w:t># P.A</w:t>
            </w:r>
          </w:p>
        </w:tc>
        <w:tc>
          <w:tcPr>
            <w:tcW w:w="3262" w:type="dxa"/>
          </w:tcPr>
          <w:p w14:paraId="3AF91CF8" w14:textId="7611EBD3" w:rsidR="007C5EE4" w:rsidRPr="005D4C77" w:rsidRDefault="005D4C77" w:rsidP="008C00A4">
            <w:pPr>
              <w:pStyle w:val="Textoindependiente"/>
              <w:tabs>
                <w:tab w:val="left" w:pos="8789"/>
              </w:tabs>
              <w:jc w:val="center"/>
              <w:rPr>
                <w:rFonts w:ascii="Arial" w:hAnsi="Arial" w:cs="Arial"/>
                <w:b/>
                <w:sz w:val="22"/>
                <w:szCs w:val="22"/>
              </w:rPr>
            </w:pPr>
            <w:r w:rsidRPr="005D4C77">
              <w:rPr>
                <w:rFonts w:ascii="Arial" w:hAnsi="Arial" w:cs="Arial"/>
                <w:b/>
                <w:sz w:val="22"/>
                <w:szCs w:val="22"/>
              </w:rPr>
              <w:t>TITULO DEL PROYECTO</w:t>
            </w:r>
          </w:p>
        </w:tc>
        <w:tc>
          <w:tcPr>
            <w:tcW w:w="2946" w:type="dxa"/>
          </w:tcPr>
          <w:p w14:paraId="01D93794" w14:textId="4D16CE9C" w:rsidR="007C5EE4" w:rsidRPr="005D4C77" w:rsidRDefault="005D4C77" w:rsidP="008C00A4">
            <w:pPr>
              <w:pStyle w:val="Textoindependiente"/>
              <w:tabs>
                <w:tab w:val="left" w:pos="8789"/>
              </w:tabs>
              <w:jc w:val="center"/>
              <w:rPr>
                <w:rFonts w:ascii="Arial" w:hAnsi="Arial" w:cs="Arial"/>
                <w:b/>
                <w:sz w:val="22"/>
                <w:szCs w:val="22"/>
              </w:rPr>
            </w:pPr>
            <w:r w:rsidRPr="005D4C77">
              <w:rPr>
                <w:rFonts w:ascii="Arial" w:hAnsi="Arial" w:cs="Arial"/>
                <w:b/>
                <w:sz w:val="22"/>
                <w:szCs w:val="22"/>
              </w:rPr>
              <w:t>PONENTES</w:t>
            </w:r>
          </w:p>
        </w:tc>
        <w:tc>
          <w:tcPr>
            <w:tcW w:w="1538" w:type="dxa"/>
          </w:tcPr>
          <w:p w14:paraId="0535E84F" w14:textId="72E2ACD2" w:rsidR="007C5EE4" w:rsidRPr="005D4C77" w:rsidRDefault="005D4C77" w:rsidP="008C00A4">
            <w:pPr>
              <w:pStyle w:val="Textoindependiente"/>
              <w:tabs>
                <w:tab w:val="left" w:pos="8789"/>
              </w:tabs>
              <w:jc w:val="center"/>
              <w:rPr>
                <w:rFonts w:ascii="Arial" w:hAnsi="Arial" w:cs="Arial"/>
                <w:b/>
                <w:sz w:val="22"/>
                <w:szCs w:val="22"/>
              </w:rPr>
            </w:pPr>
            <w:r w:rsidRPr="005D4C77">
              <w:rPr>
                <w:rFonts w:ascii="Arial" w:hAnsi="Arial" w:cs="Arial"/>
                <w:b/>
                <w:sz w:val="22"/>
                <w:szCs w:val="22"/>
              </w:rPr>
              <w:t>TRÁMITE</w:t>
            </w:r>
          </w:p>
        </w:tc>
      </w:tr>
      <w:tr w:rsidR="008C00A4" w:rsidRPr="005D4C77" w14:paraId="12FDFAEC" w14:textId="77777777" w:rsidTr="00B72243">
        <w:tc>
          <w:tcPr>
            <w:tcW w:w="1477" w:type="dxa"/>
          </w:tcPr>
          <w:p w14:paraId="4D3F01A4" w14:textId="2429CCF3" w:rsidR="005D4C77" w:rsidRPr="005D4C77" w:rsidRDefault="005D4C77" w:rsidP="008C00A4">
            <w:pPr>
              <w:pStyle w:val="Textoindependiente"/>
              <w:tabs>
                <w:tab w:val="left" w:pos="8789"/>
              </w:tabs>
              <w:jc w:val="center"/>
              <w:rPr>
                <w:rFonts w:ascii="Arial" w:hAnsi="Arial" w:cs="Arial"/>
                <w:sz w:val="22"/>
                <w:szCs w:val="22"/>
              </w:rPr>
            </w:pPr>
            <w:r>
              <w:rPr>
                <w:rFonts w:ascii="Arial" w:hAnsi="Arial" w:cs="Arial"/>
                <w:sz w:val="22"/>
                <w:szCs w:val="22"/>
              </w:rPr>
              <w:t>217-</w:t>
            </w:r>
            <w:r w:rsidR="0045229D">
              <w:rPr>
                <w:rFonts w:ascii="Arial" w:hAnsi="Arial" w:cs="Arial"/>
                <w:sz w:val="22"/>
                <w:szCs w:val="22"/>
              </w:rPr>
              <w:t>395-540/</w:t>
            </w:r>
            <w:r w:rsidRPr="005D4C77">
              <w:rPr>
                <w:rFonts w:ascii="Arial" w:hAnsi="Arial" w:cs="Arial"/>
                <w:sz w:val="22"/>
                <w:szCs w:val="22"/>
              </w:rPr>
              <w:t>2022</w:t>
            </w:r>
          </w:p>
        </w:tc>
        <w:tc>
          <w:tcPr>
            <w:tcW w:w="3262" w:type="dxa"/>
          </w:tcPr>
          <w:p w14:paraId="052ED762" w14:textId="2B44FE7A" w:rsidR="005D4C77" w:rsidRPr="005D4C77" w:rsidRDefault="005D4C77" w:rsidP="008C00A4">
            <w:pPr>
              <w:pStyle w:val="Textoindependiente"/>
              <w:tabs>
                <w:tab w:val="left" w:pos="8789"/>
              </w:tabs>
              <w:jc w:val="both"/>
              <w:rPr>
                <w:rFonts w:ascii="Arial" w:hAnsi="Arial" w:cs="Arial"/>
                <w:sz w:val="22"/>
                <w:szCs w:val="22"/>
              </w:rPr>
            </w:pPr>
            <w:r w:rsidRPr="005D4C77">
              <w:rPr>
                <w:rFonts w:ascii="Arial" w:hAnsi="Arial" w:cs="Arial"/>
                <w:sz w:val="22"/>
                <w:szCs w:val="22"/>
              </w:rPr>
              <w:t>"Por medio del cual se conforma la red de mercados de pulgas en los parques de la ciudad y se dictan otras disposiciones"</w:t>
            </w:r>
          </w:p>
        </w:tc>
        <w:tc>
          <w:tcPr>
            <w:tcW w:w="2946" w:type="dxa"/>
          </w:tcPr>
          <w:p w14:paraId="7109862B" w14:textId="7B7F1FC3" w:rsidR="005D4C77" w:rsidRPr="005D4C77" w:rsidRDefault="005D4C77" w:rsidP="008C00A4">
            <w:pPr>
              <w:pStyle w:val="Textoindependiente"/>
              <w:tabs>
                <w:tab w:val="left" w:pos="8789"/>
              </w:tabs>
              <w:jc w:val="both"/>
              <w:rPr>
                <w:rFonts w:ascii="Arial" w:hAnsi="Arial" w:cs="Arial"/>
                <w:sz w:val="22"/>
                <w:szCs w:val="22"/>
              </w:rPr>
            </w:pPr>
            <w:r w:rsidRPr="005D4C77">
              <w:rPr>
                <w:rFonts w:ascii="Arial" w:hAnsi="Arial" w:cs="Arial"/>
                <w:sz w:val="22"/>
                <w:szCs w:val="22"/>
              </w:rPr>
              <w:t>H.C. Germán Augusto García Maya (Coordinador) y H.C.</w:t>
            </w:r>
            <w:r>
              <w:rPr>
                <w:rFonts w:ascii="Arial" w:hAnsi="Arial" w:cs="Arial"/>
                <w:sz w:val="22"/>
                <w:szCs w:val="22"/>
              </w:rPr>
              <w:t xml:space="preserve"> </w:t>
            </w:r>
            <w:r w:rsidRPr="005D4C77">
              <w:rPr>
                <w:rFonts w:ascii="Arial" w:hAnsi="Arial" w:cs="Arial"/>
                <w:sz w:val="22"/>
                <w:szCs w:val="22"/>
              </w:rPr>
              <w:t>Julián David Rodríguez Sastoque</w:t>
            </w:r>
          </w:p>
        </w:tc>
        <w:tc>
          <w:tcPr>
            <w:tcW w:w="1538" w:type="dxa"/>
          </w:tcPr>
          <w:p w14:paraId="156D08F9" w14:textId="24526E14" w:rsidR="005D4C77" w:rsidRPr="005D4C77" w:rsidRDefault="005D4C77" w:rsidP="008C00A4">
            <w:pPr>
              <w:pStyle w:val="Textoindependiente"/>
              <w:tabs>
                <w:tab w:val="left" w:pos="8789"/>
              </w:tabs>
              <w:jc w:val="center"/>
              <w:rPr>
                <w:rFonts w:ascii="Arial" w:hAnsi="Arial" w:cs="Arial"/>
                <w:sz w:val="22"/>
                <w:szCs w:val="22"/>
              </w:rPr>
            </w:pPr>
            <w:r>
              <w:rPr>
                <w:rFonts w:ascii="Arial" w:hAnsi="Arial" w:cs="Arial"/>
                <w:sz w:val="22"/>
                <w:szCs w:val="22"/>
              </w:rPr>
              <w:t>Archivado</w:t>
            </w:r>
          </w:p>
        </w:tc>
      </w:tr>
      <w:tr w:rsidR="008C00A4" w:rsidRPr="005D4C77" w14:paraId="16DC6B73" w14:textId="77777777" w:rsidTr="00B72243">
        <w:tc>
          <w:tcPr>
            <w:tcW w:w="1477" w:type="dxa"/>
          </w:tcPr>
          <w:p w14:paraId="0660093B" w14:textId="7E27B6A3" w:rsidR="005D4C77" w:rsidRPr="005D4C77" w:rsidRDefault="0045229D" w:rsidP="008C00A4">
            <w:pPr>
              <w:pStyle w:val="Textoindependiente"/>
              <w:tabs>
                <w:tab w:val="left" w:pos="8789"/>
              </w:tabs>
              <w:jc w:val="center"/>
              <w:rPr>
                <w:rFonts w:ascii="Arial" w:hAnsi="Arial" w:cs="Arial"/>
                <w:sz w:val="22"/>
                <w:szCs w:val="22"/>
              </w:rPr>
            </w:pPr>
            <w:r>
              <w:rPr>
                <w:rFonts w:ascii="Arial" w:hAnsi="Arial" w:cs="Arial"/>
                <w:sz w:val="22"/>
                <w:szCs w:val="22"/>
              </w:rPr>
              <w:t>258</w:t>
            </w:r>
            <w:r w:rsidR="005D4C77" w:rsidRPr="005D4C77">
              <w:rPr>
                <w:rFonts w:ascii="Arial" w:hAnsi="Arial" w:cs="Arial"/>
                <w:sz w:val="22"/>
                <w:szCs w:val="22"/>
              </w:rPr>
              <w:t>-</w:t>
            </w:r>
            <w:r>
              <w:rPr>
                <w:rFonts w:ascii="Arial" w:hAnsi="Arial" w:cs="Arial"/>
                <w:sz w:val="22"/>
                <w:szCs w:val="22"/>
              </w:rPr>
              <w:t>508-708/</w:t>
            </w:r>
            <w:r w:rsidR="005D4C77" w:rsidRPr="005D4C77">
              <w:rPr>
                <w:rFonts w:ascii="Arial" w:hAnsi="Arial" w:cs="Arial"/>
                <w:sz w:val="22"/>
                <w:szCs w:val="22"/>
              </w:rPr>
              <w:t>202</w:t>
            </w:r>
            <w:r>
              <w:rPr>
                <w:rFonts w:ascii="Arial" w:hAnsi="Arial" w:cs="Arial"/>
                <w:sz w:val="22"/>
                <w:szCs w:val="22"/>
              </w:rPr>
              <w:t>3</w:t>
            </w:r>
          </w:p>
        </w:tc>
        <w:tc>
          <w:tcPr>
            <w:tcW w:w="3262" w:type="dxa"/>
          </w:tcPr>
          <w:p w14:paraId="2D4ECD10" w14:textId="65D107AA" w:rsidR="005D4C77" w:rsidRPr="005D4C77" w:rsidRDefault="005D4C77" w:rsidP="008C00A4">
            <w:pPr>
              <w:pStyle w:val="Textoindependiente"/>
              <w:tabs>
                <w:tab w:val="left" w:pos="8789"/>
              </w:tabs>
              <w:jc w:val="both"/>
              <w:rPr>
                <w:rFonts w:ascii="Arial" w:hAnsi="Arial" w:cs="Arial"/>
                <w:sz w:val="22"/>
                <w:szCs w:val="22"/>
              </w:rPr>
            </w:pPr>
            <w:r w:rsidRPr="005D4C77">
              <w:rPr>
                <w:rFonts w:ascii="Arial" w:hAnsi="Arial" w:cs="Arial"/>
                <w:sz w:val="22"/>
                <w:szCs w:val="22"/>
              </w:rPr>
              <w:t>"Por medio del cual se conforma la red de mercados de pulgas en los parques de la ciudad y se dictan otras disposiciones"</w:t>
            </w:r>
          </w:p>
        </w:tc>
        <w:tc>
          <w:tcPr>
            <w:tcW w:w="2946" w:type="dxa"/>
          </w:tcPr>
          <w:p w14:paraId="431DB43B" w14:textId="4B6C5E47" w:rsidR="005D4C77" w:rsidRPr="005D4C77" w:rsidRDefault="0045229D" w:rsidP="008C00A4">
            <w:pPr>
              <w:pStyle w:val="Textoindependiente"/>
              <w:tabs>
                <w:tab w:val="left" w:pos="8789"/>
              </w:tabs>
              <w:jc w:val="both"/>
              <w:rPr>
                <w:rFonts w:ascii="Arial" w:hAnsi="Arial" w:cs="Arial"/>
                <w:sz w:val="22"/>
                <w:szCs w:val="22"/>
              </w:rPr>
            </w:pPr>
            <w:r w:rsidRPr="0045229D">
              <w:rPr>
                <w:rFonts w:ascii="Arial" w:hAnsi="Arial" w:cs="Arial"/>
                <w:sz w:val="22"/>
                <w:szCs w:val="22"/>
              </w:rPr>
              <w:t xml:space="preserve">H.C. María Fernanda Rojas Mantilla (Coordinadora) y H.C. Samuel </w:t>
            </w:r>
            <w:r w:rsidR="00010C17" w:rsidRPr="0045229D">
              <w:rPr>
                <w:rFonts w:ascii="Arial" w:hAnsi="Arial" w:cs="Arial"/>
                <w:sz w:val="22"/>
                <w:szCs w:val="22"/>
              </w:rPr>
              <w:t>Benjamín</w:t>
            </w:r>
            <w:r w:rsidRPr="0045229D">
              <w:rPr>
                <w:rFonts w:ascii="Arial" w:hAnsi="Arial" w:cs="Arial"/>
                <w:sz w:val="22"/>
                <w:szCs w:val="22"/>
              </w:rPr>
              <w:t xml:space="preserve"> Arrieta </w:t>
            </w:r>
            <w:proofErr w:type="spellStart"/>
            <w:r w:rsidRPr="0045229D">
              <w:rPr>
                <w:rFonts w:ascii="Arial" w:hAnsi="Arial" w:cs="Arial"/>
                <w:sz w:val="22"/>
                <w:szCs w:val="22"/>
              </w:rPr>
              <w:t>Buelvas</w:t>
            </w:r>
            <w:proofErr w:type="spellEnd"/>
          </w:p>
        </w:tc>
        <w:tc>
          <w:tcPr>
            <w:tcW w:w="1538" w:type="dxa"/>
          </w:tcPr>
          <w:p w14:paraId="659817F8" w14:textId="2976CE09" w:rsidR="005D4C77" w:rsidRPr="005D4C77" w:rsidRDefault="005D4C77" w:rsidP="008C00A4">
            <w:pPr>
              <w:pStyle w:val="Textoindependiente"/>
              <w:tabs>
                <w:tab w:val="left" w:pos="8789"/>
              </w:tabs>
              <w:jc w:val="center"/>
              <w:rPr>
                <w:rFonts w:ascii="Arial" w:hAnsi="Arial" w:cs="Arial"/>
                <w:sz w:val="22"/>
                <w:szCs w:val="22"/>
              </w:rPr>
            </w:pPr>
            <w:r>
              <w:rPr>
                <w:rFonts w:ascii="Arial" w:hAnsi="Arial" w:cs="Arial"/>
                <w:sz w:val="22"/>
                <w:szCs w:val="22"/>
              </w:rPr>
              <w:t>Archivado</w:t>
            </w:r>
          </w:p>
        </w:tc>
      </w:tr>
      <w:tr w:rsidR="008C00A4" w:rsidRPr="005D4C77" w14:paraId="2FC3BD41" w14:textId="77777777" w:rsidTr="00B72243">
        <w:tc>
          <w:tcPr>
            <w:tcW w:w="1477" w:type="dxa"/>
          </w:tcPr>
          <w:p w14:paraId="1446AA9A" w14:textId="183B9092" w:rsidR="005D4C77" w:rsidRPr="005D4C77" w:rsidRDefault="0080042A" w:rsidP="008C00A4">
            <w:pPr>
              <w:pStyle w:val="Textoindependiente"/>
              <w:tabs>
                <w:tab w:val="left" w:pos="8789"/>
              </w:tabs>
              <w:jc w:val="center"/>
              <w:rPr>
                <w:rFonts w:ascii="Arial" w:hAnsi="Arial" w:cs="Arial"/>
                <w:sz w:val="22"/>
                <w:szCs w:val="22"/>
              </w:rPr>
            </w:pPr>
            <w:r>
              <w:rPr>
                <w:rFonts w:ascii="Arial" w:hAnsi="Arial" w:cs="Arial"/>
                <w:sz w:val="22"/>
                <w:szCs w:val="22"/>
              </w:rPr>
              <w:t>100-326-476/202</w:t>
            </w:r>
            <w:r w:rsidR="00296A8A">
              <w:rPr>
                <w:rFonts w:ascii="Arial" w:hAnsi="Arial" w:cs="Arial"/>
                <w:sz w:val="22"/>
                <w:szCs w:val="22"/>
              </w:rPr>
              <w:t>4</w:t>
            </w:r>
          </w:p>
        </w:tc>
        <w:tc>
          <w:tcPr>
            <w:tcW w:w="3262" w:type="dxa"/>
          </w:tcPr>
          <w:p w14:paraId="760B963B" w14:textId="24844221" w:rsidR="005D4C77" w:rsidRPr="005D4C77" w:rsidRDefault="0045229D" w:rsidP="008C00A4">
            <w:pPr>
              <w:pStyle w:val="Textoindependiente"/>
              <w:tabs>
                <w:tab w:val="left" w:pos="8789"/>
              </w:tabs>
              <w:jc w:val="both"/>
              <w:rPr>
                <w:rFonts w:ascii="Arial" w:hAnsi="Arial" w:cs="Arial"/>
                <w:sz w:val="22"/>
                <w:szCs w:val="22"/>
              </w:rPr>
            </w:pPr>
            <w:r w:rsidRPr="005D4C77">
              <w:rPr>
                <w:rFonts w:ascii="Arial" w:hAnsi="Arial" w:cs="Arial"/>
                <w:sz w:val="22"/>
                <w:szCs w:val="22"/>
              </w:rPr>
              <w:t>"Por medio del cual se conforma la red de mercados de pulgas en los parques de la ciudad y se dictan otras disposiciones"</w:t>
            </w:r>
          </w:p>
        </w:tc>
        <w:tc>
          <w:tcPr>
            <w:tcW w:w="2946" w:type="dxa"/>
          </w:tcPr>
          <w:p w14:paraId="358F4FCB" w14:textId="03DADA5C" w:rsidR="005D4C77" w:rsidRPr="005D4C77" w:rsidRDefault="0045229D" w:rsidP="008C00A4">
            <w:pPr>
              <w:pStyle w:val="Textoindependiente"/>
              <w:tabs>
                <w:tab w:val="left" w:pos="8789"/>
              </w:tabs>
              <w:jc w:val="both"/>
              <w:rPr>
                <w:rFonts w:ascii="Arial" w:hAnsi="Arial" w:cs="Arial"/>
                <w:sz w:val="22"/>
                <w:szCs w:val="22"/>
              </w:rPr>
            </w:pPr>
            <w:r w:rsidRPr="0045229D">
              <w:rPr>
                <w:rFonts w:ascii="Arial" w:hAnsi="Arial" w:cs="Arial"/>
                <w:sz w:val="22"/>
                <w:szCs w:val="22"/>
              </w:rPr>
              <w:t xml:space="preserve">H.C. Andrés Ernesto García Vargas   (Coordinador) y H.C. Rocío </w:t>
            </w:r>
            <w:proofErr w:type="spellStart"/>
            <w:r w:rsidRPr="0045229D">
              <w:rPr>
                <w:rFonts w:ascii="Arial" w:hAnsi="Arial" w:cs="Arial"/>
                <w:sz w:val="22"/>
                <w:szCs w:val="22"/>
              </w:rPr>
              <w:t>Dussán</w:t>
            </w:r>
            <w:proofErr w:type="spellEnd"/>
            <w:r w:rsidRPr="0045229D">
              <w:rPr>
                <w:rFonts w:ascii="Arial" w:hAnsi="Arial" w:cs="Arial"/>
                <w:sz w:val="22"/>
                <w:szCs w:val="22"/>
              </w:rPr>
              <w:t xml:space="preserve"> Pérez</w:t>
            </w:r>
          </w:p>
        </w:tc>
        <w:tc>
          <w:tcPr>
            <w:tcW w:w="1538" w:type="dxa"/>
          </w:tcPr>
          <w:p w14:paraId="55F4EA0C" w14:textId="404C5663" w:rsidR="005D4C77" w:rsidRPr="005D4C77" w:rsidRDefault="0045229D" w:rsidP="008C00A4">
            <w:pPr>
              <w:pStyle w:val="Textoindependiente"/>
              <w:tabs>
                <w:tab w:val="left" w:pos="8789"/>
              </w:tabs>
              <w:jc w:val="center"/>
              <w:rPr>
                <w:rFonts w:ascii="Arial" w:hAnsi="Arial" w:cs="Arial"/>
                <w:sz w:val="22"/>
                <w:szCs w:val="22"/>
              </w:rPr>
            </w:pPr>
            <w:r>
              <w:rPr>
                <w:rFonts w:ascii="Arial" w:hAnsi="Arial" w:cs="Arial"/>
                <w:sz w:val="22"/>
                <w:szCs w:val="22"/>
              </w:rPr>
              <w:t>Archivado</w:t>
            </w:r>
          </w:p>
        </w:tc>
      </w:tr>
      <w:tr w:rsidR="008C00A4" w:rsidRPr="005D4C77" w14:paraId="2CFB399B" w14:textId="77777777" w:rsidTr="00B72243">
        <w:tc>
          <w:tcPr>
            <w:tcW w:w="1477" w:type="dxa"/>
          </w:tcPr>
          <w:p w14:paraId="1E127D22" w14:textId="3CA22ADD" w:rsidR="005D4C77" w:rsidRPr="005D4C77" w:rsidRDefault="0080042A" w:rsidP="008C00A4">
            <w:pPr>
              <w:pStyle w:val="Textoindependiente"/>
              <w:tabs>
                <w:tab w:val="left" w:pos="8789"/>
              </w:tabs>
              <w:jc w:val="center"/>
              <w:rPr>
                <w:rFonts w:ascii="Arial" w:hAnsi="Arial" w:cs="Arial"/>
                <w:sz w:val="22"/>
                <w:szCs w:val="22"/>
              </w:rPr>
            </w:pPr>
            <w:r>
              <w:rPr>
                <w:rFonts w:ascii="Arial" w:hAnsi="Arial" w:cs="Arial"/>
                <w:sz w:val="22"/>
                <w:szCs w:val="22"/>
              </w:rPr>
              <w:t>129/2025</w:t>
            </w:r>
          </w:p>
        </w:tc>
        <w:tc>
          <w:tcPr>
            <w:tcW w:w="3262" w:type="dxa"/>
          </w:tcPr>
          <w:p w14:paraId="46573115" w14:textId="0A875F0E" w:rsidR="005D4C77" w:rsidRPr="005D4C77" w:rsidRDefault="0080042A" w:rsidP="008C00A4">
            <w:pPr>
              <w:pStyle w:val="Textoindependiente"/>
              <w:tabs>
                <w:tab w:val="left" w:pos="8789"/>
              </w:tabs>
              <w:jc w:val="both"/>
              <w:rPr>
                <w:rFonts w:ascii="Arial" w:hAnsi="Arial" w:cs="Arial"/>
                <w:sz w:val="22"/>
                <w:szCs w:val="22"/>
              </w:rPr>
            </w:pPr>
            <w:r w:rsidRPr="005D4C77">
              <w:rPr>
                <w:rFonts w:ascii="Arial" w:hAnsi="Arial" w:cs="Arial"/>
                <w:sz w:val="22"/>
                <w:szCs w:val="22"/>
              </w:rPr>
              <w:t>"Por medio del cual se conforma la red de mercados de pulgas en los parques de la ciudad y se dictan otras disposiciones"</w:t>
            </w:r>
          </w:p>
        </w:tc>
        <w:tc>
          <w:tcPr>
            <w:tcW w:w="2946" w:type="dxa"/>
          </w:tcPr>
          <w:p w14:paraId="1A02C128" w14:textId="6790C8D4" w:rsidR="005D4C77" w:rsidRPr="005D4C77" w:rsidRDefault="0080042A" w:rsidP="008C00A4">
            <w:pPr>
              <w:pStyle w:val="Textoindependiente"/>
              <w:tabs>
                <w:tab w:val="left" w:pos="8789"/>
              </w:tabs>
              <w:jc w:val="both"/>
              <w:rPr>
                <w:rFonts w:ascii="Arial" w:hAnsi="Arial" w:cs="Arial"/>
                <w:sz w:val="22"/>
                <w:szCs w:val="22"/>
              </w:rPr>
            </w:pPr>
            <w:r w:rsidRPr="0080042A">
              <w:rPr>
                <w:rFonts w:ascii="Arial" w:hAnsi="Arial" w:cs="Arial"/>
                <w:sz w:val="22"/>
                <w:szCs w:val="22"/>
              </w:rPr>
              <w:t xml:space="preserve">H.C. </w:t>
            </w:r>
            <w:proofErr w:type="spellStart"/>
            <w:r w:rsidRPr="0080042A">
              <w:rPr>
                <w:rFonts w:ascii="Arial" w:hAnsi="Arial" w:cs="Arial"/>
                <w:sz w:val="22"/>
                <w:szCs w:val="22"/>
              </w:rPr>
              <w:t>Heidy</w:t>
            </w:r>
            <w:proofErr w:type="spellEnd"/>
            <w:r w:rsidRPr="0080042A">
              <w:rPr>
                <w:rFonts w:ascii="Arial" w:hAnsi="Arial" w:cs="Arial"/>
                <w:sz w:val="22"/>
                <w:szCs w:val="22"/>
              </w:rPr>
              <w:t xml:space="preserve"> Lorena Sánchez Barreto (Coordinadora) y Darío Fernando Cepeda Peña</w:t>
            </w:r>
          </w:p>
        </w:tc>
        <w:tc>
          <w:tcPr>
            <w:tcW w:w="1538" w:type="dxa"/>
          </w:tcPr>
          <w:p w14:paraId="76B8DCCA" w14:textId="6A6C2AB9" w:rsidR="005D4C77" w:rsidRPr="005D4C77" w:rsidRDefault="0080042A" w:rsidP="008C00A4">
            <w:pPr>
              <w:pStyle w:val="Textoindependiente"/>
              <w:tabs>
                <w:tab w:val="left" w:pos="8789"/>
              </w:tabs>
              <w:jc w:val="center"/>
              <w:rPr>
                <w:rFonts w:ascii="Arial" w:hAnsi="Arial" w:cs="Arial"/>
                <w:sz w:val="22"/>
                <w:szCs w:val="22"/>
              </w:rPr>
            </w:pPr>
            <w:r>
              <w:rPr>
                <w:rFonts w:ascii="Arial" w:hAnsi="Arial" w:cs="Arial"/>
                <w:sz w:val="22"/>
                <w:szCs w:val="22"/>
              </w:rPr>
              <w:t>Archivado</w:t>
            </w:r>
          </w:p>
        </w:tc>
      </w:tr>
    </w:tbl>
    <w:p w14:paraId="5ECEEA3D" w14:textId="77777777" w:rsidR="00A10108" w:rsidRPr="009A4168" w:rsidRDefault="00A10108" w:rsidP="008C00A4">
      <w:pPr>
        <w:pStyle w:val="Textoindependiente"/>
        <w:tabs>
          <w:tab w:val="left" w:pos="8789"/>
        </w:tabs>
        <w:spacing w:before="1"/>
        <w:jc w:val="both"/>
        <w:rPr>
          <w:rFonts w:ascii="Arial" w:hAnsi="Arial" w:cs="Arial"/>
        </w:rPr>
      </w:pPr>
    </w:p>
    <w:p w14:paraId="16111A30" w14:textId="0CC4A55E" w:rsidR="009C7C4B" w:rsidRDefault="009C7C4B" w:rsidP="008C00A4">
      <w:pPr>
        <w:pStyle w:val="Ttulo1"/>
        <w:numPr>
          <w:ilvl w:val="0"/>
          <w:numId w:val="1"/>
        </w:numPr>
        <w:tabs>
          <w:tab w:val="left" w:pos="1261"/>
          <w:tab w:val="left" w:pos="1262"/>
          <w:tab w:val="left" w:pos="8789"/>
        </w:tabs>
        <w:ind w:left="0" w:firstLine="0"/>
      </w:pPr>
      <w:r>
        <w:t xml:space="preserve">OBJETO DEL PROYECTO DE ACUERDO </w:t>
      </w:r>
    </w:p>
    <w:p w14:paraId="6F08C290" w14:textId="3E1D1017" w:rsidR="009C7C4B" w:rsidRDefault="009C7C4B" w:rsidP="008C00A4">
      <w:pPr>
        <w:pStyle w:val="Ttulo1"/>
        <w:tabs>
          <w:tab w:val="left" w:pos="1261"/>
          <w:tab w:val="left" w:pos="1262"/>
          <w:tab w:val="left" w:pos="8789"/>
        </w:tabs>
        <w:ind w:left="0"/>
      </w:pPr>
    </w:p>
    <w:p w14:paraId="7BFF0CE8" w14:textId="26A8C5DC" w:rsidR="009C7C4B" w:rsidRPr="009C7C4B" w:rsidRDefault="009C7C4B" w:rsidP="008C00A4">
      <w:pPr>
        <w:pStyle w:val="Ttulo1"/>
        <w:tabs>
          <w:tab w:val="left" w:pos="1261"/>
          <w:tab w:val="left" w:pos="1262"/>
          <w:tab w:val="left" w:pos="8789"/>
        </w:tabs>
        <w:ind w:left="0"/>
        <w:rPr>
          <w:b w:val="0"/>
        </w:rPr>
      </w:pPr>
      <w:r w:rsidRPr="009C7C4B">
        <w:rPr>
          <w:b w:val="0"/>
        </w:rPr>
        <w:t>El Proyecto de Acuerdo</w:t>
      </w:r>
      <w:r>
        <w:rPr>
          <w:b w:val="0"/>
        </w:rPr>
        <w:t xml:space="preserve"> según la autora de la iniciativa </w:t>
      </w:r>
      <w:r w:rsidRPr="009C7C4B">
        <w:rPr>
          <w:b w:val="0"/>
        </w:rPr>
        <w:t>tiene por objeto conformar la red de Mercados de pulgas en los</w:t>
      </w:r>
      <w:r>
        <w:rPr>
          <w:b w:val="0"/>
        </w:rPr>
        <w:t xml:space="preserve"> parques del Distrito Capital. </w:t>
      </w:r>
      <w:r w:rsidRPr="009C7C4B">
        <w:rPr>
          <w:b w:val="0"/>
        </w:rPr>
        <w:t>Esto tiene como fin de desconcentrar las actividades económicas, impulsar el comercio a escala barrial y garantizar una mayor accesibilidad a los bogotanos que deseen vincularse a este Proyecto. La iniciativa surge dentro de la apuesta Distrital de reactivación económica y se une al grupo de actividades que deben ser promocionadas debido a su condición de patrimonio cultural.</w:t>
      </w:r>
    </w:p>
    <w:p w14:paraId="2C243896" w14:textId="67E13830" w:rsidR="009C7C4B" w:rsidRDefault="009C7C4B" w:rsidP="008C00A4">
      <w:pPr>
        <w:pStyle w:val="Ttulo1"/>
        <w:tabs>
          <w:tab w:val="left" w:pos="1261"/>
          <w:tab w:val="left" w:pos="1262"/>
          <w:tab w:val="left" w:pos="8789"/>
        </w:tabs>
        <w:ind w:left="0"/>
      </w:pPr>
    </w:p>
    <w:p w14:paraId="386220DD" w14:textId="1652ED1B" w:rsidR="003A12B1" w:rsidRDefault="003A12B1" w:rsidP="008C00A4">
      <w:pPr>
        <w:pStyle w:val="Prrafodelista"/>
        <w:numPr>
          <w:ilvl w:val="0"/>
          <w:numId w:val="1"/>
        </w:numPr>
        <w:ind w:left="0" w:firstLine="0"/>
        <w:rPr>
          <w:rFonts w:ascii="Arial" w:eastAsia="Arial" w:hAnsi="Arial" w:cs="Arial"/>
          <w:b/>
          <w:bCs/>
          <w:sz w:val="24"/>
          <w:szCs w:val="24"/>
        </w:rPr>
      </w:pPr>
      <w:r w:rsidRPr="003A12B1">
        <w:rPr>
          <w:rFonts w:ascii="Arial" w:eastAsia="Arial" w:hAnsi="Arial" w:cs="Arial"/>
          <w:b/>
          <w:bCs/>
          <w:sz w:val="24"/>
          <w:szCs w:val="24"/>
        </w:rPr>
        <w:t xml:space="preserve">JUSTIFICACIÓN Y ANÁLISIS DE CONVENIENCIA DE LA INICIATIVA SEGÚN </w:t>
      </w:r>
      <w:r w:rsidR="00BC1616">
        <w:rPr>
          <w:rFonts w:ascii="Arial" w:eastAsia="Arial" w:hAnsi="Arial" w:cs="Arial"/>
          <w:b/>
          <w:bCs/>
          <w:sz w:val="24"/>
          <w:szCs w:val="24"/>
        </w:rPr>
        <w:t xml:space="preserve">LA </w:t>
      </w:r>
      <w:r w:rsidRPr="003A12B1">
        <w:rPr>
          <w:rFonts w:ascii="Arial" w:eastAsia="Arial" w:hAnsi="Arial" w:cs="Arial"/>
          <w:b/>
          <w:bCs/>
          <w:sz w:val="24"/>
          <w:szCs w:val="24"/>
        </w:rPr>
        <w:t>AUTOR</w:t>
      </w:r>
      <w:r w:rsidR="00BC1616">
        <w:rPr>
          <w:rFonts w:ascii="Arial" w:eastAsia="Arial" w:hAnsi="Arial" w:cs="Arial"/>
          <w:b/>
          <w:bCs/>
          <w:sz w:val="24"/>
          <w:szCs w:val="24"/>
        </w:rPr>
        <w:t>A</w:t>
      </w:r>
    </w:p>
    <w:p w14:paraId="253EF233" w14:textId="21F300DF" w:rsidR="003A12B1" w:rsidRDefault="003A12B1" w:rsidP="008C00A4">
      <w:pPr>
        <w:rPr>
          <w:rFonts w:ascii="Arial" w:eastAsia="Arial" w:hAnsi="Arial" w:cs="Arial"/>
          <w:b/>
          <w:bCs/>
          <w:sz w:val="24"/>
          <w:szCs w:val="24"/>
        </w:rPr>
      </w:pPr>
    </w:p>
    <w:p w14:paraId="767FD7DF" w14:textId="77777777" w:rsidR="008038A9" w:rsidRDefault="00E51EE0" w:rsidP="008C00A4">
      <w:pPr>
        <w:jc w:val="both"/>
        <w:rPr>
          <w:rFonts w:ascii="Arial" w:eastAsia="Arial" w:hAnsi="Arial" w:cs="Arial"/>
          <w:sz w:val="24"/>
          <w:szCs w:val="24"/>
        </w:rPr>
      </w:pPr>
      <w:r>
        <w:rPr>
          <w:rFonts w:ascii="Arial" w:eastAsia="Arial" w:hAnsi="Arial" w:cs="Arial"/>
          <w:sz w:val="24"/>
          <w:szCs w:val="24"/>
        </w:rPr>
        <w:t>La autora de la iniciativa</w:t>
      </w:r>
      <w:r w:rsidR="008038A9" w:rsidRPr="008038A9">
        <w:t xml:space="preserve"> </w:t>
      </w:r>
      <w:r w:rsidR="008038A9" w:rsidRPr="008038A9">
        <w:rPr>
          <w:rFonts w:ascii="Arial" w:eastAsia="Arial" w:hAnsi="Arial" w:cs="Arial"/>
          <w:sz w:val="24"/>
          <w:szCs w:val="24"/>
        </w:rPr>
        <w:t>justifica la conveniencia de la</w:t>
      </w:r>
      <w:r w:rsidR="008038A9">
        <w:rPr>
          <w:rFonts w:ascii="Arial" w:eastAsia="Arial" w:hAnsi="Arial" w:cs="Arial"/>
          <w:sz w:val="24"/>
          <w:szCs w:val="24"/>
        </w:rPr>
        <w:t xml:space="preserve"> misma, de la siguiente manera: r</w:t>
      </w:r>
      <w:r w:rsidR="003A12B1" w:rsidRPr="004244EF">
        <w:rPr>
          <w:rFonts w:ascii="Arial" w:eastAsia="Arial" w:hAnsi="Arial" w:cs="Arial"/>
          <w:sz w:val="24"/>
          <w:szCs w:val="24"/>
        </w:rPr>
        <w:t xml:space="preserve">especto a la justificación del mismo, debemos empezar explicando su sentido, desde la definición propia de los mercados de pulgas y el rol de integración social que ha logrado comprender históricamente. De esta forma, podemos decir que: un mercado de pulgas, corresponde al establecimiento de puntos de venta en donde generalmente se ofrecen artículos de segunda mano a buen precio (Acciona, 2016). </w:t>
      </w:r>
    </w:p>
    <w:p w14:paraId="32E369D5" w14:textId="77777777" w:rsidR="008038A9" w:rsidRDefault="008038A9" w:rsidP="008C00A4">
      <w:pPr>
        <w:jc w:val="both"/>
        <w:rPr>
          <w:rFonts w:ascii="Arial" w:eastAsia="Arial" w:hAnsi="Arial" w:cs="Arial"/>
          <w:sz w:val="24"/>
          <w:szCs w:val="24"/>
        </w:rPr>
      </w:pPr>
    </w:p>
    <w:p w14:paraId="4BE08399" w14:textId="77777777" w:rsidR="008038A9" w:rsidRDefault="008038A9" w:rsidP="008C00A4">
      <w:pPr>
        <w:jc w:val="both"/>
        <w:rPr>
          <w:rFonts w:ascii="Arial" w:eastAsia="Arial" w:hAnsi="Arial" w:cs="Arial"/>
          <w:sz w:val="24"/>
          <w:szCs w:val="24"/>
        </w:rPr>
      </w:pPr>
    </w:p>
    <w:p w14:paraId="58BAFA5C" w14:textId="77777777" w:rsidR="008038A9" w:rsidRDefault="008038A9" w:rsidP="008C00A4">
      <w:pPr>
        <w:jc w:val="both"/>
        <w:rPr>
          <w:rFonts w:ascii="Arial" w:eastAsia="Arial" w:hAnsi="Arial" w:cs="Arial"/>
          <w:sz w:val="24"/>
          <w:szCs w:val="24"/>
        </w:rPr>
      </w:pPr>
    </w:p>
    <w:p w14:paraId="269DB740" w14:textId="77777777" w:rsidR="008038A9" w:rsidRDefault="008038A9" w:rsidP="008C00A4">
      <w:pPr>
        <w:jc w:val="both"/>
        <w:rPr>
          <w:rFonts w:ascii="Arial" w:eastAsia="Arial" w:hAnsi="Arial" w:cs="Arial"/>
          <w:sz w:val="24"/>
          <w:szCs w:val="24"/>
        </w:rPr>
      </w:pPr>
    </w:p>
    <w:p w14:paraId="514D5248" w14:textId="3ACAA725" w:rsidR="003A12B1" w:rsidRDefault="008038A9" w:rsidP="008C00A4">
      <w:pPr>
        <w:jc w:val="both"/>
        <w:rPr>
          <w:rFonts w:ascii="Arial" w:eastAsia="Arial" w:hAnsi="Arial" w:cs="Arial"/>
          <w:sz w:val="24"/>
          <w:szCs w:val="24"/>
        </w:rPr>
      </w:pPr>
      <w:r>
        <w:rPr>
          <w:rFonts w:ascii="Arial" w:eastAsia="Arial" w:hAnsi="Arial" w:cs="Arial"/>
          <w:sz w:val="24"/>
          <w:szCs w:val="24"/>
        </w:rPr>
        <w:t>S</w:t>
      </w:r>
      <w:r w:rsidR="003A12B1" w:rsidRPr="004244EF">
        <w:rPr>
          <w:rFonts w:ascii="Arial" w:eastAsia="Arial" w:hAnsi="Arial" w:cs="Arial"/>
          <w:sz w:val="24"/>
          <w:szCs w:val="24"/>
        </w:rPr>
        <w:t>u oferta es variada y se caracteriza por atraer muchos intereses. Más allá de ello, el objeto de los mercados representa una forma de consumo sostenible y por su vocación refleja una oportunidad de inclusión social enorme. También, es preciso señalar que los mercados de pulgas se han convertido en referentes culturales en muchas ciudades de Latinoamérica (Agredo, 2018). Parte del éxito de los mercados de pulgas como espacios de integración social, tiene que ver con la diversidad de actores que se ven involucrados dentro de este espacio. Asimismo, la particularidad de cada producto ofrecido en este tipo de mercados. Este tipo de escenarios no solamente sirve para la venta de productos, sino que también sirve para acoger un gran número eventos de gran interés como muestras culturales o subastas ciudadanas.</w:t>
      </w:r>
    </w:p>
    <w:p w14:paraId="37BAD7D6" w14:textId="77777777" w:rsidR="003A12B1" w:rsidRPr="004244EF" w:rsidRDefault="003A12B1" w:rsidP="008C00A4">
      <w:pPr>
        <w:jc w:val="both"/>
        <w:rPr>
          <w:rFonts w:ascii="Arial" w:eastAsia="Arial" w:hAnsi="Arial" w:cs="Arial"/>
          <w:sz w:val="24"/>
          <w:szCs w:val="24"/>
        </w:rPr>
      </w:pPr>
    </w:p>
    <w:p w14:paraId="1E5A7497" w14:textId="15F6FFEA" w:rsidR="003A12B1" w:rsidRDefault="003A12B1" w:rsidP="008C00A4">
      <w:pPr>
        <w:jc w:val="both"/>
        <w:rPr>
          <w:rFonts w:ascii="Arial" w:eastAsia="Arial" w:hAnsi="Arial" w:cs="Arial"/>
          <w:sz w:val="24"/>
          <w:szCs w:val="24"/>
        </w:rPr>
      </w:pPr>
      <w:r w:rsidRPr="004244EF">
        <w:rPr>
          <w:rFonts w:ascii="Arial" w:eastAsia="Arial" w:hAnsi="Arial" w:cs="Arial"/>
          <w:sz w:val="24"/>
          <w:szCs w:val="24"/>
        </w:rPr>
        <w:t xml:space="preserve">Ahora bien, para poder destacar la relevancia de este Proyecto de Acuerdo es necesario señalar la preocupante cifra de desempleo que atañe a la ciudad y que ha rondado por encima del 16% en lo que va del año (Mercado Laboral, DANE, 2021). A ello, hay que sumarle las secuelas laborales que trajo la pandemia, como, por ejemplo, las relaciones distantes, la desintegración social y la inmediatez de la tecnología. Esto, sin contar el sinnúmero de subcontrataciones que surgieron en medio de la pandemia y fragmentaron aún más el tejido laboral de la ciudad. </w:t>
      </w:r>
    </w:p>
    <w:p w14:paraId="3FC47F50" w14:textId="77777777" w:rsidR="003A12B1" w:rsidRPr="004244EF" w:rsidRDefault="003A12B1" w:rsidP="008C00A4">
      <w:pPr>
        <w:jc w:val="both"/>
        <w:rPr>
          <w:rFonts w:ascii="Arial" w:eastAsia="Arial" w:hAnsi="Arial" w:cs="Arial"/>
          <w:sz w:val="24"/>
          <w:szCs w:val="24"/>
        </w:rPr>
      </w:pPr>
    </w:p>
    <w:p w14:paraId="0F3795EE" w14:textId="7054E897" w:rsidR="003A12B1" w:rsidRDefault="003A12B1" w:rsidP="008C00A4">
      <w:pPr>
        <w:jc w:val="both"/>
        <w:rPr>
          <w:rFonts w:ascii="Arial" w:eastAsia="Arial" w:hAnsi="Arial" w:cs="Arial"/>
          <w:sz w:val="24"/>
          <w:szCs w:val="24"/>
        </w:rPr>
      </w:pPr>
      <w:bookmarkStart w:id="1" w:name="_heading=h.gjdgxs" w:colFirst="0" w:colLast="0"/>
      <w:bookmarkEnd w:id="1"/>
      <w:r w:rsidRPr="004244EF">
        <w:rPr>
          <w:rFonts w:ascii="Arial" w:eastAsia="Arial" w:hAnsi="Arial" w:cs="Arial"/>
          <w:sz w:val="24"/>
          <w:szCs w:val="24"/>
        </w:rPr>
        <w:t xml:space="preserve">Como resultado de esta fragmentación laboral, las cifras de informalidad han llegado hasta el 42% este año según el DANE (Empleo informal y seguridad social, 2021). Por ello, y al tratarse de una población que está generando una participación importante en la economía de la ciudad, se deben proponer proyectos que ayuden la dinamización de la economía de esta población y expanda la oferta para la promoción de espacios como los mercados de pulgas en la ciudad. A diferencia de otros proyectos que han intentado impulsar la economía informal en la ciudad, este Proyecto de Acuerdo cumplirá con la normatividad legal del sector económico y demás normatividad que influya sobre el caso. Vale la pena recordar que la motivación de este proyecto es desconcentrar las actividades económicas y aumentar la accesibilidad para aumentar directamente las formas de subsistir de cientos de bogotanos. </w:t>
      </w:r>
    </w:p>
    <w:p w14:paraId="046BE278" w14:textId="77777777" w:rsidR="003A12B1" w:rsidRPr="004244EF" w:rsidRDefault="003A12B1" w:rsidP="008C00A4">
      <w:pPr>
        <w:jc w:val="both"/>
        <w:rPr>
          <w:rFonts w:ascii="Arial" w:eastAsia="Arial" w:hAnsi="Arial" w:cs="Arial"/>
          <w:sz w:val="24"/>
          <w:szCs w:val="24"/>
        </w:rPr>
      </w:pPr>
    </w:p>
    <w:p w14:paraId="627F9377" w14:textId="68624527" w:rsidR="003A12B1" w:rsidRDefault="004B5FD2" w:rsidP="008C00A4">
      <w:pPr>
        <w:jc w:val="both"/>
        <w:rPr>
          <w:rFonts w:ascii="Arial" w:eastAsia="Arial" w:hAnsi="Arial" w:cs="Arial"/>
          <w:sz w:val="24"/>
          <w:szCs w:val="24"/>
        </w:rPr>
      </w:pPr>
      <w:r>
        <w:rPr>
          <w:rFonts w:ascii="Arial" w:eastAsia="Arial" w:hAnsi="Arial" w:cs="Arial"/>
          <w:sz w:val="24"/>
          <w:szCs w:val="24"/>
        </w:rPr>
        <w:t>Po</w:t>
      </w:r>
      <w:r w:rsidR="003A12B1" w:rsidRPr="004244EF">
        <w:rPr>
          <w:rFonts w:ascii="Arial" w:eastAsia="Arial" w:hAnsi="Arial" w:cs="Arial"/>
          <w:sz w:val="24"/>
          <w:szCs w:val="24"/>
        </w:rPr>
        <w:t xml:space="preserve">r su parte, el uso de los parques de la ciudad corresponde a la intención de contribuir al restablecimiento del tejido social de la ciudad y no generar desplazamientos de más de 15 minutos para los ciudadanos (Ojeda, 2020). A su vez, se tuvieron en cuenta factores como la satisfacción de necesidades urbanas colectivas para superar límites individuales. En ningún momento se pretende afectar negativamente el orden del espacio público y/o alterar el desarrollo ordinario de las actividades recreativas y/o deportivas que se tenían previamente contempladas. </w:t>
      </w:r>
    </w:p>
    <w:p w14:paraId="3E9E1625" w14:textId="77777777" w:rsidR="003A12B1" w:rsidRPr="004244EF" w:rsidRDefault="003A12B1" w:rsidP="008C00A4">
      <w:pPr>
        <w:jc w:val="both"/>
        <w:rPr>
          <w:rFonts w:ascii="Arial" w:eastAsia="Arial" w:hAnsi="Arial" w:cs="Arial"/>
          <w:sz w:val="24"/>
          <w:szCs w:val="24"/>
        </w:rPr>
      </w:pPr>
    </w:p>
    <w:p w14:paraId="0A0A18E5" w14:textId="77777777" w:rsidR="008038A9" w:rsidRDefault="008038A9" w:rsidP="008C00A4">
      <w:pPr>
        <w:jc w:val="both"/>
        <w:rPr>
          <w:rFonts w:ascii="Arial" w:eastAsia="Arial" w:hAnsi="Arial" w:cs="Arial"/>
          <w:sz w:val="24"/>
          <w:szCs w:val="24"/>
        </w:rPr>
      </w:pPr>
    </w:p>
    <w:p w14:paraId="32892887" w14:textId="77777777" w:rsidR="008038A9" w:rsidRDefault="008038A9" w:rsidP="008C00A4">
      <w:pPr>
        <w:jc w:val="both"/>
        <w:rPr>
          <w:rFonts w:ascii="Arial" w:eastAsia="Arial" w:hAnsi="Arial" w:cs="Arial"/>
          <w:sz w:val="24"/>
          <w:szCs w:val="24"/>
        </w:rPr>
      </w:pPr>
    </w:p>
    <w:p w14:paraId="26D6821D" w14:textId="77777777" w:rsidR="008038A9" w:rsidRDefault="008038A9" w:rsidP="008C00A4">
      <w:pPr>
        <w:jc w:val="both"/>
        <w:rPr>
          <w:rFonts w:ascii="Arial" w:eastAsia="Arial" w:hAnsi="Arial" w:cs="Arial"/>
          <w:sz w:val="24"/>
          <w:szCs w:val="24"/>
        </w:rPr>
      </w:pPr>
    </w:p>
    <w:p w14:paraId="53DF8214" w14:textId="77777777" w:rsidR="008038A9" w:rsidRDefault="008038A9" w:rsidP="008C00A4">
      <w:pPr>
        <w:jc w:val="both"/>
        <w:rPr>
          <w:rFonts w:ascii="Arial" w:eastAsia="Arial" w:hAnsi="Arial" w:cs="Arial"/>
          <w:sz w:val="24"/>
          <w:szCs w:val="24"/>
        </w:rPr>
      </w:pPr>
    </w:p>
    <w:p w14:paraId="53492B6C" w14:textId="0E4A4FAE" w:rsidR="003A12B1" w:rsidRPr="004244EF" w:rsidRDefault="003A12B1" w:rsidP="008C00A4">
      <w:pPr>
        <w:jc w:val="both"/>
        <w:rPr>
          <w:rFonts w:ascii="Arial" w:eastAsia="Arial" w:hAnsi="Arial" w:cs="Arial"/>
          <w:sz w:val="24"/>
          <w:szCs w:val="24"/>
        </w:rPr>
      </w:pPr>
      <w:r w:rsidRPr="004244EF">
        <w:rPr>
          <w:rFonts w:ascii="Arial" w:eastAsia="Arial" w:hAnsi="Arial" w:cs="Arial"/>
          <w:sz w:val="24"/>
          <w:szCs w:val="24"/>
        </w:rPr>
        <w:t xml:space="preserve">Actualmente, Bogotá cuenta con cinco mercados de pulgas, los cuales son: (i) El mercado de las pulgas de Usaquén, (ii) El mercado de pulgas de San Alejo, (iii) El pasaje Rivas, (iv) El Mercado de </w:t>
      </w:r>
      <w:proofErr w:type="spellStart"/>
      <w:r w:rsidRPr="004244EF">
        <w:rPr>
          <w:rFonts w:ascii="Arial" w:eastAsia="Arial" w:hAnsi="Arial" w:cs="Arial"/>
          <w:sz w:val="24"/>
          <w:szCs w:val="24"/>
        </w:rPr>
        <w:t>Rumichaca</w:t>
      </w:r>
      <w:proofErr w:type="spellEnd"/>
      <w:r w:rsidRPr="004244EF">
        <w:rPr>
          <w:rFonts w:ascii="Arial" w:eastAsia="Arial" w:hAnsi="Arial" w:cs="Arial"/>
          <w:sz w:val="24"/>
          <w:szCs w:val="24"/>
        </w:rPr>
        <w:t xml:space="preserve"> y (v) las pulgas </w:t>
      </w:r>
      <w:proofErr w:type="spellStart"/>
      <w:r w:rsidRPr="004244EF">
        <w:rPr>
          <w:rFonts w:ascii="Arial" w:eastAsia="Arial" w:hAnsi="Arial" w:cs="Arial"/>
          <w:sz w:val="24"/>
          <w:szCs w:val="24"/>
        </w:rPr>
        <w:t>Market</w:t>
      </w:r>
      <w:proofErr w:type="spellEnd"/>
      <w:r w:rsidRPr="004244EF">
        <w:rPr>
          <w:rFonts w:ascii="Arial" w:eastAsia="Arial" w:hAnsi="Arial" w:cs="Arial"/>
          <w:sz w:val="24"/>
          <w:szCs w:val="24"/>
        </w:rPr>
        <w:t xml:space="preserve"> (</w:t>
      </w:r>
      <w:proofErr w:type="spellStart"/>
      <w:r w:rsidRPr="004244EF">
        <w:rPr>
          <w:rFonts w:ascii="Arial" w:eastAsia="Arial" w:hAnsi="Arial" w:cs="Arial"/>
          <w:sz w:val="24"/>
          <w:szCs w:val="24"/>
        </w:rPr>
        <w:t>Lando</w:t>
      </w:r>
      <w:proofErr w:type="spellEnd"/>
      <w:r w:rsidRPr="004244EF">
        <w:rPr>
          <w:rFonts w:ascii="Arial" w:eastAsia="Arial" w:hAnsi="Arial" w:cs="Arial"/>
          <w:sz w:val="24"/>
          <w:szCs w:val="24"/>
        </w:rPr>
        <w:t xml:space="preserve">, 2021). Así, el Proyecto de Acuerdo busca aumentar el número de mercados de pulgas de la ciudad y priorizar aquellos grupos poblacionales que se encuentren en condición de vulnerabilidad. El Proyecto tampoco alterará la conformación y las dinámicas propias de los mercados. En su interior, se seguirán ofreciendo productos como muebles, ropa, zapatos, antigüedades, cachivaches, acetatos, colecciones, libros, electrodomésticos y artesanías. Se estima que, con la incorporación de estos mercados de pulgas, se vinculen a más de 15.000 personas en toda la ciudad. Su condición temporal no será objeto de cambio y corresponderá a uno de los primeros modelos de </w:t>
      </w:r>
      <w:proofErr w:type="spellStart"/>
      <w:r w:rsidRPr="004244EF">
        <w:rPr>
          <w:rFonts w:ascii="Arial" w:eastAsia="Arial" w:hAnsi="Arial" w:cs="Arial"/>
          <w:sz w:val="24"/>
          <w:szCs w:val="24"/>
        </w:rPr>
        <w:t>placemaking</w:t>
      </w:r>
      <w:proofErr w:type="spellEnd"/>
      <w:r w:rsidRPr="004244EF">
        <w:rPr>
          <w:rFonts w:ascii="Arial" w:eastAsia="Arial" w:hAnsi="Arial" w:cs="Arial"/>
          <w:sz w:val="24"/>
          <w:szCs w:val="24"/>
        </w:rPr>
        <w:t xml:space="preserve"> de la ciudad. </w:t>
      </w:r>
    </w:p>
    <w:p w14:paraId="345C0286" w14:textId="77777777" w:rsidR="003A12B1" w:rsidRPr="003A12B1" w:rsidRDefault="003A12B1" w:rsidP="008C00A4">
      <w:pPr>
        <w:rPr>
          <w:rFonts w:ascii="Arial" w:eastAsia="Arial" w:hAnsi="Arial" w:cs="Arial"/>
          <w:b/>
          <w:bCs/>
          <w:sz w:val="24"/>
          <w:szCs w:val="24"/>
        </w:rPr>
      </w:pPr>
    </w:p>
    <w:p w14:paraId="004DB5F1" w14:textId="6BDB7D29" w:rsidR="009C7C4B" w:rsidRDefault="00BC1616" w:rsidP="008C00A4">
      <w:pPr>
        <w:pStyle w:val="Ttulo1"/>
        <w:numPr>
          <w:ilvl w:val="0"/>
          <w:numId w:val="1"/>
        </w:numPr>
        <w:tabs>
          <w:tab w:val="left" w:pos="1261"/>
          <w:tab w:val="left" w:pos="1262"/>
          <w:tab w:val="left" w:pos="8789"/>
        </w:tabs>
        <w:ind w:left="0" w:firstLine="0"/>
      </w:pPr>
      <w:r>
        <w:t>SUSTENTO</w:t>
      </w:r>
      <w:r w:rsidR="009C7C4B">
        <w:t xml:space="preserve"> JURÍDICO</w:t>
      </w:r>
      <w:r>
        <w:t xml:space="preserve"> DE LA INICIATIVA</w:t>
      </w:r>
    </w:p>
    <w:p w14:paraId="345ECB3F" w14:textId="33A7FE6A" w:rsidR="009C7C4B" w:rsidRDefault="009C7C4B" w:rsidP="008C00A4">
      <w:pPr>
        <w:pStyle w:val="Ttulo1"/>
        <w:tabs>
          <w:tab w:val="left" w:pos="1261"/>
          <w:tab w:val="left" w:pos="1262"/>
          <w:tab w:val="left" w:pos="8789"/>
        </w:tabs>
        <w:ind w:left="0"/>
      </w:pPr>
    </w:p>
    <w:p w14:paraId="34BFD0A1" w14:textId="77777777" w:rsidR="009C7C4B" w:rsidRDefault="009C7C4B" w:rsidP="008C00A4">
      <w:pPr>
        <w:pStyle w:val="Ttulo1"/>
        <w:tabs>
          <w:tab w:val="left" w:pos="1261"/>
          <w:tab w:val="left" w:pos="1262"/>
          <w:tab w:val="left" w:pos="8789"/>
        </w:tabs>
        <w:ind w:left="0"/>
        <w:rPr>
          <w:b w:val="0"/>
        </w:rPr>
      </w:pPr>
      <w:r>
        <w:rPr>
          <w:b w:val="0"/>
        </w:rPr>
        <w:t>La autora fundamenta la iniciativa en el siguiente ordenamiento jurídico:</w:t>
      </w:r>
    </w:p>
    <w:p w14:paraId="277BDBFB" w14:textId="27BFC24A" w:rsidR="009C7C4B" w:rsidRDefault="009C7C4B" w:rsidP="008C00A4">
      <w:pPr>
        <w:pStyle w:val="Ttulo1"/>
        <w:tabs>
          <w:tab w:val="left" w:pos="1261"/>
          <w:tab w:val="left" w:pos="1262"/>
          <w:tab w:val="left" w:pos="8789"/>
        </w:tabs>
        <w:ind w:left="0"/>
        <w:rPr>
          <w:b w:val="0"/>
        </w:rPr>
      </w:pPr>
    </w:p>
    <w:p w14:paraId="7AAEE15D" w14:textId="6D46CCE3" w:rsidR="009C7C4B" w:rsidRPr="009C7C4B" w:rsidRDefault="009C7C4B" w:rsidP="008C00A4">
      <w:pPr>
        <w:pStyle w:val="Ttulo1"/>
        <w:tabs>
          <w:tab w:val="left" w:pos="1261"/>
          <w:tab w:val="left" w:pos="1262"/>
          <w:tab w:val="left" w:pos="8789"/>
        </w:tabs>
        <w:ind w:left="0"/>
      </w:pPr>
      <w:r>
        <w:t>Marco</w:t>
      </w:r>
      <w:r w:rsidRPr="009C7C4B">
        <w:t xml:space="preserve"> Constitucional</w:t>
      </w:r>
    </w:p>
    <w:p w14:paraId="7467A959" w14:textId="77777777" w:rsidR="009C7C4B" w:rsidRDefault="009C7C4B" w:rsidP="008C00A4">
      <w:pPr>
        <w:pStyle w:val="Ttulo1"/>
        <w:tabs>
          <w:tab w:val="left" w:pos="1261"/>
          <w:tab w:val="left" w:pos="1262"/>
          <w:tab w:val="left" w:pos="8789"/>
        </w:tabs>
        <w:ind w:left="0"/>
        <w:rPr>
          <w:b w:val="0"/>
        </w:rPr>
      </w:pPr>
    </w:p>
    <w:p w14:paraId="42571248" w14:textId="5501E2CB" w:rsidR="009C7C4B" w:rsidRPr="009C7C4B" w:rsidRDefault="009C7C4B" w:rsidP="008C00A4">
      <w:pPr>
        <w:pStyle w:val="Ttulo1"/>
        <w:numPr>
          <w:ilvl w:val="0"/>
          <w:numId w:val="28"/>
        </w:numPr>
        <w:tabs>
          <w:tab w:val="left" w:pos="1261"/>
          <w:tab w:val="left" w:pos="1262"/>
          <w:tab w:val="left" w:pos="8789"/>
        </w:tabs>
        <w:ind w:left="0" w:firstLine="0"/>
        <w:rPr>
          <w:b w:val="0"/>
        </w:rPr>
      </w:pPr>
      <w:r w:rsidRPr="009C7C4B">
        <w:rPr>
          <w:b w:val="0"/>
        </w:rPr>
        <w:t>El artículo 25 señala que:</w:t>
      </w:r>
    </w:p>
    <w:p w14:paraId="21651E0A" w14:textId="77777777" w:rsidR="009C7C4B" w:rsidRPr="009C7C4B" w:rsidRDefault="009C7C4B" w:rsidP="008C00A4">
      <w:pPr>
        <w:pStyle w:val="Ttulo1"/>
        <w:tabs>
          <w:tab w:val="left" w:pos="1261"/>
          <w:tab w:val="left" w:pos="1262"/>
          <w:tab w:val="left" w:pos="8789"/>
        </w:tabs>
        <w:ind w:left="0"/>
        <w:rPr>
          <w:b w:val="0"/>
        </w:rPr>
      </w:pPr>
    </w:p>
    <w:p w14:paraId="3F3E1CDB" w14:textId="77777777" w:rsidR="009C7C4B" w:rsidRPr="009C7C4B" w:rsidRDefault="009C7C4B" w:rsidP="008C00A4">
      <w:pPr>
        <w:pStyle w:val="Ttulo1"/>
        <w:tabs>
          <w:tab w:val="left" w:pos="1261"/>
          <w:tab w:val="left" w:pos="1262"/>
          <w:tab w:val="left" w:pos="8789"/>
        </w:tabs>
        <w:ind w:left="0"/>
        <w:rPr>
          <w:b w:val="0"/>
        </w:rPr>
      </w:pPr>
      <w:r w:rsidRPr="009C7C4B">
        <w:rPr>
          <w:b w:val="0"/>
        </w:rPr>
        <w:t>“</w:t>
      </w:r>
      <w:r w:rsidRPr="009C7C4B">
        <w:rPr>
          <w:b w:val="0"/>
          <w:u w:val="single"/>
        </w:rPr>
        <w:t>El trabajo es un derecho</w:t>
      </w:r>
      <w:r w:rsidRPr="009C7C4B">
        <w:rPr>
          <w:b w:val="0"/>
        </w:rPr>
        <w:t xml:space="preserve"> y una obligación social y goza, en todas sus modalidades, de la especial protección del Estado. Toda persona tiene derecho a un trabajo en condiciones dignas y justas.” (Subrayado fuera de texto – del autor de la iniciativa)</w:t>
      </w:r>
    </w:p>
    <w:p w14:paraId="4CE5D261" w14:textId="77777777" w:rsidR="009C7C4B" w:rsidRPr="009C7C4B" w:rsidRDefault="009C7C4B" w:rsidP="008C00A4">
      <w:pPr>
        <w:pStyle w:val="Ttulo1"/>
        <w:tabs>
          <w:tab w:val="left" w:pos="1261"/>
          <w:tab w:val="left" w:pos="1262"/>
          <w:tab w:val="left" w:pos="8789"/>
        </w:tabs>
        <w:ind w:left="0"/>
        <w:rPr>
          <w:b w:val="0"/>
        </w:rPr>
      </w:pPr>
    </w:p>
    <w:p w14:paraId="27C49E65" w14:textId="44666AF9" w:rsidR="009C7C4B" w:rsidRPr="009C7C4B" w:rsidRDefault="009C7C4B" w:rsidP="008C00A4">
      <w:pPr>
        <w:pStyle w:val="Ttulo1"/>
        <w:numPr>
          <w:ilvl w:val="0"/>
          <w:numId w:val="28"/>
        </w:numPr>
        <w:tabs>
          <w:tab w:val="left" w:pos="1261"/>
          <w:tab w:val="left" w:pos="1262"/>
          <w:tab w:val="left" w:pos="8789"/>
        </w:tabs>
        <w:ind w:left="0" w:firstLine="0"/>
        <w:rPr>
          <w:b w:val="0"/>
        </w:rPr>
      </w:pPr>
      <w:r w:rsidRPr="009C7C4B">
        <w:rPr>
          <w:b w:val="0"/>
        </w:rPr>
        <w:t xml:space="preserve">El artículo 82 señala que: </w:t>
      </w:r>
    </w:p>
    <w:p w14:paraId="3CFD4349" w14:textId="77777777" w:rsidR="009C7C4B" w:rsidRPr="009C7C4B" w:rsidRDefault="009C7C4B" w:rsidP="008C00A4">
      <w:pPr>
        <w:pStyle w:val="Ttulo1"/>
        <w:tabs>
          <w:tab w:val="left" w:pos="1261"/>
          <w:tab w:val="left" w:pos="1262"/>
          <w:tab w:val="left" w:pos="8789"/>
        </w:tabs>
        <w:ind w:left="0"/>
        <w:rPr>
          <w:b w:val="0"/>
        </w:rPr>
      </w:pPr>
    </w:p>
    <w:p w14:paraId="5B0B2301" w14:textId="77777777" w:rsidR="009C7C4B" w:rsidRPr="009C7C4B" w:rsidRDefault="009C7C4B" w:rsidP="008C00A4">
      <w:pPr>
        <w:pStyle w:val="Ttulo1"/>
        <w:tabs>
          <w:tab w:val="left" w:pos="1261"/>
          <w:tab w:val="left" w:pos="1262"/>
          <w:tab w:val="left" w:pos="8789"/>
        </w:tabs>
        <w:ind w:left="0"/>
        <w:rPr>
          <w:b w:val="0"/>
        </w:rPr>
      </w:pPr>
      <w:r w:rsidRPr="009C7C4B">
        <w:rPr>
          <w:b w:val="0"/>
        </w:rPr>
        <w:t xml:space="preserve">Es deber del Estado velar por la protección de la integridad del espacio público </w:t>
      </w:r>
      <w:r w:rsidRPr="009C7C4B">
        <w:rPr>
          <w:b w:val="0"/>
          <w:u w:val="single"/>
        </w:rPr>
        <w:t>y por su destinación al uso común</w:t>
      </w:r>
      <w:r w:rsidRPr="009C7C4B">
        <w:rPr>
          <w:b w:val="0"/>
        </w:rPr>
        <w:t xml:space="preserve">, el cual prevalece sobre el interés particular. </w:t>
      </w:r>
    </w:p>
    <w:p w14:paraId="554AD53F" w14:textId="77777777" w:rsidR="009C7C4B" w:rsidRPr="009C7C4B" w:rsidRDefault="009C7C4B" w:rsidP="008C00A4">
      <w:pPr>
        <w:pStyle w:val="Ttulo1"/>
        <w:tabs>
          <w:tab w:val="left" w:pos="1261"/>
          <w:tab w:val="left" w:pos="1262"/>
          <w:tab w:val="left" w:pos="8789"/>
        </w:tabs>
        <w:ind w:left="0"/>
        <w:rPr>
          <w:b w:val="0"/>
        </w:rPr>
      </w:pPr>
    </w:p>
    <w:p w14:paraId="4ED7E9C5" w14:textId="4108FBE2" w:rsidR="009C7C4B" w:rsidRDefault="009C7C4B" w:rsidP="008C00A4">
      <w:pPr>
        <w:pStyle w:val="Ttulo1"/>
        <w:tabs>
          <w:tab w:val="left" w:pos="1261"/>
          <w:tab w:val="left" w:pos="1262"/>
          <w:tab w:val="left" w:pos="8789"/>
        </w:tabs>
        <w:ind w:left="0"/>
        <w:rPr>
          <w:b w:val="0"/>
        </w:rPr>
      </w:pPr>
      <w:r w:rsidRPr="009C7C4B">
        <w:rPr>
          <w:b w:val="0"/>
        </w:rPr>
        <w:t>Las entidades públicas participarán en la plusvalía que genere su acción urbanística y regularán la utilización del suelo y del espacio aéreo urbano en defensa del interés común. (Subrayado fuera de texto – del autor de la iniciativa)</w:t>
      </w:r>
    </w:p>
    <w:p w14:paraId="57803707" w14:textId="513F53F7" w:rsidR="009C7C4B" w:rsidRDefault="009C7C4B" w:rsidP="008C00A4">
      <w:pPr>
        <w:pStyle w:val="Ttulo1"/>
        <w:tabs>
          <w:tab w:val="left" w:pos="1261"/>
          <w:tab w:val="left" w:pos="1262"/>
          <w:tab w:val="left" w:pos="8789"/>
        </w:tabs>
        <w:ind w:left="0"/>
        <w:rPr>
          <w:b w:val="0"/>
        </w:rPr>
      </w:pPr>
    </w:p>
    <w:p w14:paraId="1189126B" w14:textId="6C50C249" w:rsidR="009C7C4B" w:rsidRPr="009C7C4B" w:rsidRDefault="009C7C4B" w:rsidP="008C00A4">
      <w:pPr>
        <w:pStyle w:val="Ttulo1"/>
        <w:tabs>
          <w:tab w:val="left" w:pos="1261"/>
          <w:tab w:val="left" w:pos="1262"/>
          <w:tab w:val="left" w:pos="8789"/>
        </w:tabs>
        <w:ind w:left="0"/>
      </w:pPr>
      <w:r w:rsidRPr="009C7C4B">
        <w:t>Marco</w:t>
      </w:r>
      <w:r w:rsidRPr="009C7C4B">
        <w:t xml:space="preserve"> Legal</w:t>
      </w:r>
    </w:p>
    <w:p w14:paraId="52943EDA" w14:textId="77777777" w:rsidR="009C7C4B" w:rsidRPr="009C7C4B" w:rsidRDefault="009C7C4B" w:rsidP="008C00A4">
      <w:pPr>
        <w:pStyle w:val="Ttulo1"/>
        <w:tabs>
          <w:tab w:val="left" w:pos="1261"/>
          <w:tab w:val="left" w:pos="1262"/>
          <w:tab w:val="left" w:pos="8789"/>
        </w:tabs>
        <w:ind w:left="0"/>
        <w:rPr>
          <w:b w:val="0"/>
        </w:rPr>
      </w:pPr>
    </w:p>
    <w:p w14:paraId="1C3C22F0" w14:textId="77777777" w:rsidR="009C7C4B" w:rsidRPr="009C7C4B" w:rsidRDefault="009C7C4B" w:rsidP="008C00A4">
      <w:pPr>
        <w:pStyle w:val="Ttulo1"/>
        <w:tabs>
          <w:tab w:val="left" w:pos="1261"/>
          <w:tab w:val="left" w:pos="1262"/>
          <w:tab w:val="left" w:pos="8789"/>
        </w:tabs>
        <w:ind w:left="0"/>
        <w:rPr>
          <w:b w:val="0"/>
        </w:rPr>
      </w:pPr>
      <w:r w:rsidRPr="009C7C4B">
        <w:t>Ley 1185 de 2008.</w:t>
      </w:r>
      <w:r w:rsidRPr="009C7C4B">
        <w:rPr>
          <w:b w:val="0"/>
        </w:rPr>
        <w:t xml:space="preserve"> Estableció el Sistema Nacional de Patrimonio Cultural y fijó un </w:t>
      </w:r>
      <w:r w:rsidRPr="009C7C4B">
        <w:rPr>
          <w:b w:val="0"/>
          <w:u w:val="single"/>
        </w:rPr>
        <w:t>Régimen Especial de Protección y estímulo</w:t>
      </w:r>
      <w:r w:rsidRPr="009C7C4B">
        <w:rPr>
          <w:b w:val="0"/>
        </w:rPr>
        <w:t xml:space="preserve"> para los bienes de dicho Patrimonio que por sus especiales condiciones o representatividad hayan sido o sean declarados como Bienes de Interés Cultural.</w:t>
      </w:r>
    </w:p>
    <w:p w14:paraId="4A1520B0" w14:textId="77777777" w:rsidR="009C7C4B" w:rsidRPr="009C7C4B" w:rsidRDefault="009C7C4B" w:rsidP="008C00A4">
      <w:pPr>
        <w:pStyle w:val="Ttulo1"/>
        <w:tabs>
          <w:tab w:val="left" w:pos="1261"/>
          <w:tab w:val="left" w:pos="1262"/>
          <w:tab w:val="left" w:pos="8789"/>
        </w:tabs>
        <w:ind w:left="0"/>
        <w:rPr>
          <w:b w:val="0"/>
        </w:rPr>
      </w:pPr>
    </w:p>
    <w:p w14:paraId="5FA42940" w14:textId="77777777" w:rsidR="008038A9" w:rsidRDefault="008038A9" w:rsidP="008C00A4">
      <w:pPr>
        <w:pStyle w:val="Ttulo1"/>
        <w:tabs>
          <w:tab w:val="left" w:pos="1261"/>
          <w:tab w:val="left" w:pos="1262"/>
          <w:tab w:val="left" w:pos="8789"/>
        </w:tabs>
        <w:ind w:left="0"/>
        <w:rPr>
          <w:b w:val="0"/>
        </w:rPr>
      </w:pPr>
    </w:p>
    <w:p w14:paraId="2806E374" w14:textId="77777777" w:rsidR="008038A9" w:rsidRDefault="008038A9" w:rsidP="008C00A4">
      <w:pPr>
        <w:pStyle w:val="Ttulo1"/>
        <w:tabs>
          <w:tab w:val="left" w:pos="1261"/>
          <w:tab w:val="left" w:pos="1262"/>
          <w:tab w:val="left" w:pos="8789"/>
        </w:tabs>
        <w:ind w:left="0"/>
        <w:rPr>
          <w:b w:val="0"/>
        </w:rPr>
      </w:pPr>
    </w:p>
    <w:p w14:paraId="4D296FD2" w14:textId="77777777" w:rsidR="008038A9" w:rsidRDefault="008038A9" w:rsidP="008C00A4">
      <w:pPr>
        <w:pStyle w:val="Ttulo1"/>
        <w:tabs>
          <w:tab w:val="left" w:pos="1261"/>
          <w:tab w:val="left" w:pos="1262"/>
          <w:tab w:val="left" w:pos="8789"/>
        </w:tabs>
        <w:ind w:left="0"/>
        <w:rPr>
          <w:b w:val="0"/>
        </w:rPr>
      </w:pPr>
    </w:p>
    <w:p w14:paraId="0CDA2A66" w14:textId="2B509323" w:rsidR="009C7C4B" w:rsidRPr="009C7C4B" w:rsidRDefault="009C7C4B" w:rsidP="008C00A4">
      <w:pPr>
        <w:pStyle w:val="Ttulo1"/>
        <w:tabs>
          <w:tab w:val="left" w:pos="1261"/>
          <w:tab w:val="left" w:pos="1262"/>
          <w:tab w:val="left" w:pos="8789"/>
        </w:tabs>
        <w:ind w:left="0"/>
        <w:rPr>
          <w:b w:val="0"/>
        </w:rPr>
      </w:pPr>
      <w:r w:rsidRPr="008038A9">
        <w:t>Artículo 4.</w:t>
      </w:r>
      <w:r w:rsidRPr="009C7C4B">
        <w:rPr>
          <w:b w:val="0"/>
        </w:rPr>
        <w:t xml:space="preserve"> Integración del patrimonio cultural de la Nación. El patrimonio cultural de la Nación está constituido por todos los bienes materiales, </w:t>
      </w:r>
      <w:r w:rsidRPr="009C7C4B">
        <w:rPr>
          <w:b w:val="0"/>
          <w:u w:val="single"/>
        </w:rPr>
        <w:t>las manifestaciones</w:t>
      </w:r>
      <w:r w:rsidRPr="009C7C4B">
        <w:rPr>
          <w:b w:val="0"/>
        </w:rPr>
        <w:t xml:space="preserve"> </w:t>
      </w:r>
      <w:r w:rsidRPr="009C7C4B">
        <w:rPr>
          <w:b w:val="0"/>
          <w:u w:val="single"/>
        </w:rPr>
        <w:t>inmateriales</w:t>
      </w:r>
      <w:r w:rsidRPr="009C7C4B">
        <w:rPr>
          <w:b w:val="0"/>
        </w:rPr>
        <w:t>,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28994713" w14:textId="77777777" w:rsidR="009C7C4B" w:rsidRPr="009C7C4B" w:rsidRDefault="009C7C4B" w:rsidP="008C00A4">
      <w:pPr>
        <w:pStyle w:val="Ttulo1"/>
        <w:tabs>
          <w:tab w:val="left" w:pos="1261"/>
          <w:tab w:val="left" w:pos="1262"/>
          <w:tab w:val="left" w:pos="8789"/>
        </w:tabs>
        <w:ind w:left="0"/>
        <w:rPr>
          <w:b w:val="0"/>
        </w:rPr>
      </w:pPr>
    </w:p>
    <w:p w14:paraId="1B486A56" w14:textId="65413162" w:rsidR="009C7C4B" w:rsidRDefault="009C7C4B" w:rsidP="008C00A4">
      <w:pPr>
        <w:pStyle w:val="Ttulo1"/>
        <w:tabs>
          <w:tab w:val="left" w:pos="1261"/>
          <w:tab w:val="left" w:pos="1262"/>
          <w:tab w:val="left" w:pos="8789"/>
        </w:tabs>
        <w:ind w:left="0"/>
        <w:rPr>
          <w:b w:val="0"/>
        </w:rPr>
      </w:pPr>
      <w:r w:rsidRPr="009C7C4B">
        <w:t>Decreto 2941 de 2009.</w:t>
      </w:r>
      <w:r w:rsidRPr="009C7C4B">
        <w:rPr>
          <w:b w:val="0"/>
        </w:rPr>
        <w:t xml:space="preserve"> Por el cual se reglamenta parcialmente la Ley 397 de 1997 modificada por la Ley 1185 de 2008, en lo correspondiente al Patrimonio Cultural de la Nación de naturaleza inmaterial.</w:t>
      </w:r>
    </w:p>
    <w:p w14:paraId="11105BD7" w14:textId="3B9FF569" w:rsidR="009C7C4B" w:rsidRDefault="009C7C4B" w:rsidP="008C00A4">
      <w:pPr>
        <w:pStyle w:val="Ttulo1"/>
        <w:tabs>
          <w:tab w:val="left" w:pos="1261"/>
          <w:tab w:val="left" w:pos="1262"/>
          <w:tab w:val="left" w:pos="8789"/>
        </w:tabs>
        <w:ind w:left="0"/>
        <w:rPr>
          <w:b w:val="0"/>
        </w:rPr>
      </w:pPr>
    </w:p>
    <w:p w14:paraId="3C196B5F" w14:textId="593C8356" w:rsidR="009C7C4B" w:rsidRPr="009A5567" w:rsidRDefault="009C7C4B" w:rsidP="008C00A4">
      <w:pPr>
        <w:pStyle w:val="Ttulo1"/>
        <w:tabs>
          <w:tab w:val="left" w:pos="1261"/>
          <w:tab w:val="left" w:pos="1262"/>
          <w:tab w:val="left" w:pos="8789"/>
        </w:tabs>
        <w:ind w:left="0"/>
        <w:rPr>
          <w:b w:val="0"/>
          <w:u w:val="single"/>
        </w:rPr>
      </w:pPr>
      <w:r w:rsidRPr="009C7C4B">
        <w:t>Artículo 4°.</w:t>
      </w:r>
      <w:r w:rsidRPr="009C7C4B">
        <w:rPr>
          <w:b w:val="0"/>
        </w:rPr>
        <w:t xml:space="preserve"> Fomento del Patrimonio Cultural Inmaterial. En consonancia con la Ley 397 de 1997, modificada por la Ley 1185 de 2008 y dentro de los límites, parámetros y procedimientos allí establecidos, </w:t>
      </w:r>
      <w:r w:rsidRPr="009A5567">
        <w:rPr>
          <w:b w:val="0"/>
          <w:u w:val="single"/>
        </w:rPr>
        <w:t>las entidades que integran el Sistema Nacional de Patrimonio Cultural tienen la responsabilidad de fomentar la salvaguardia, sostenibilidad y divulgación del Patrimonio Cultural Inmaterial con el propósito de que este sirva como testimonio de la identidad cultural nacional en el presente y en el futuro.</w:t>
      </w:r>
      <w:r w:rsidRPr="009C7C4B">
        <w:rPr>
          <w:b w:val="0"/>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9A5567">
        <w:rPr>
          <w:b w:val="0"/>
          <w:u w:val="single"/>
        </w:rPr>
        <w:t>las instancias del Sistema Nacional de Patrimonio Cultural, apoyará las iniciativas comunitarias de</w:t>
      </w:r>
      <w:r w:rsidR="008038A9">
        <w:rPr>
          <w:b w:val="0"/>
          <w:u w:val="single"/>
        </w:rPr>
        <w:t xml:space="preserve"> documentación, investigación y r</w:t>
      </w:r>
      <w:r w:rsidRPr="009A5567">
        <w:rPr>
          <w:b w:val="0"/>
          <w:u w:val="single"/>
        </w:rPr>
        <w:t>evitalización de estas manifestaciones, y los programas de fomento legalmente facultados.</w:t>
      </w:r>
    </w:p>
    <w:p w14:paraId="3638FBCC" w14:textId="77777777" w:rsidR="009C7C4B" w:rsidRPr="009C7C4B" w:rsidRDefault="009C7C4B" w:rsidP="008C00A4">
      <w:pPr>
        <w:pStyle w:val="Ttulo1"/>
        <w:tabs>
          <w:tab w:val="left" w:pos="1261"/>
          <w:tab w:val="left" w:pos="1262"/>
          <w:tab w:val="left" w:pos="8789"/>
        </w:tabs>
        <w:ind w:left="0"/>
        <w:rPr>
          <w:b w:val="0"/>
        </w:rPr>
      </w:pPr>
    </w:p>
    <w:p w14:paraId="4320843F" w14:textId="77777777" w:rsidR="009C7C4B" w:rsidRPr="009C7C4B" w:rsidRDefault="009C7C4B" w:rsidP="008C00A4">
      <w:pPr>
        <w:pStyle w:val="Ttulo1"/>
        <w:tabs>
          <w:tab w:val="left" w:pos="1261"/>
          <w:tab w:val="left" w:pos="1262"/>
          <w:tab w:val="left" w:pos="8789"/>
        </w:tabs>
        <w:ind w:left="0"/>
        <w:rPr>
          <w:b w:val="0"/>
        </w:rPr>
      </w:pPr>
      <w:r w:rsidRPr="009C7C4B">
        <w:t>Decreto 1080 de 2015.</w:t>
      </w:r>
      <w:r w:rsidRPr="009C7C4B">
        <w:rPr>
          <w:b w:val="0"/>
        </w:rPr>
        <w:t xml:space="preserve"> “Por medio del cual se expide el Decreto Único Reglamentario del Sector Cultura”</w:t>
      </w:r>
    </w:p>
    <w:p w14:paraId="517E3522" w14:textId="77777777" w:rsidR="009C7C4B" w:rsidRPr="009C7C4B" w:rsidRDefault="009C7C4B" w:rsidP="008C00A4">
      <w:pPr>
        <w:pStyle w:val="Ttulo1"/>
        <w:tabs>
          <w:tab w:val="left" w:pos="1261"/>
          <w:tab w:val="left" w:pos="1262"/>
          <w:tab w:val="left" w:pos="8789"/>
        </w:tabs>
        <w:ind w:left="0"/>
        <w:rPr>
          <w:b w:val="0"/>
        </w:rPr>
      </w:pPr>
    </w:p>
    <w:p w14:paraId="71C947CB" w14:textId="77777777" w:rsidR="009C7C4B" w:rsidRPr="009C7C4B" w:rsidRDefault="009C7C4B" w:rsidP="008C00A4">
      <w:pPr>
        <w:pStyle w:val="Ttulo1"/>
        <w:tabs>
          <w:tab w:val="left" w:pos="1261"/>
          <w:tab w:val="left" w:pos="1262"/>
          <w:tab w:val="left" w:pos="8789"/>
        </w:tabs>
        <w:ind w:left="0"/>
        <w:rPr>
          <w:b w:val="0"/>
        </w:rPr>
      </w:pPr>
      <w:r w:rsidRPr="009C7C4B">
        <w:t>ARTÍCULO 2.12.3.1.8.</w:t>
      </w:r>
      <w:r w:rsidRPr="009C7C4B">
        <w:rPr>
          <w:b w:val="0"/>
        </w:rPr>
        <w:t xml:space="preserve"> Línea 5 Integración. Esta línea busca la promoción de los instrumentos internacionales necesarios para que las industrias de la economía creativa </w:t>
      </w:r>
      <w:r w:rsidRPr="009A5567">
        <w:rPr>
          <w:b w:val="0"/>
          <w:u w:val="single"/>
        </w:rPr>
        <w:t>obtengan acceso adecuado a mercados</w:t>
      </w:r>
      <w:r w:rsidRPr="009C7C4B">
        <w:rPr>
          <w:b w:val="0"/>
        </w:rPr>
        <w:t xml:space="preserve"> fortaleciendo así su exportación, sin perjuicio de aquellos tratados y obligaciones internacionales suscritas y ratificadas por Colombia. Plantea la línea para la Integración, redes y desarrollo de mercado.</w:t>
      </w:r>
    </w:p>
    <w:p w14:paraId="51D42CE8" w14:textId="39694CFC" w:rsidR="009C7C4B" w:rsidRDefault="009C7C4B" w:rsidP="008C00A4">
      <w:pPr>
        <w:pStyle w:val="Ttulo1"/>
        <w:tabs>
          <w:tab w:val="left" w:pos="1261"/>
          <w:tab w:val="left" w:pos="1262"/>
          <w:tab w:val="left" w:pos="8789"/>
        </w:tabs>
        <w:ind w:left="0"/>
        <w:rPr>
          <w:b w:val="0"/>
        </w:rPr>
      </w:pPr>
    </w:p>
    <w:p w14:paraId="426BFBE0" w14:textId="77777777" w:rsidR="008038A9" w:rsidRDefault="008038A9" w:rsidP="008C00A4">
      <w:pPr>
        <w:pStyle w:val="Ttulo1"/>
        <w:tabs>
          <w:tab w:val="left" w:pos="1261"/>
          <w:tab w:val="left" w:pos="1262"/>
          <w:tab w:val="left" w:pos="8789"/>
        </w:tabs>
        <w:ind w:left="0"/>
        <w:rPr>
          <w:b w:val="0"/>
          <w:u w:val="single"/>
        </w:rPr>
      </w:pPr>
    </w:p>
    <w:p w14:paraId="024174C0" w14:textId="77777777" w:rsidR="008038A9" w:rsidRDefault="008038A9" w:rsidP="008C00A4">
      <w:pPr>
        <w:pStyle w:val="Ttulo1"/>
        <w:tabs>
          <w:tab w:val="left" w:pos="1261"/>
          <w:tab w:val="left" w:pos="1262"/>
          <w:tab w:val="left" w:pos="8789"/>
        </w:tabs>
        <w:ind w:left="0"/>
        <w:rPr>
          <w:b w:val="0"/>
          <w:u w:val="single"/>
        </w:rPr>
      </w:pPr>
    </w:p>
    <w:p w14:paraId="45D103FC" w14:textId="77777777" w:rsidR="008038A9" w:rsidRDefault="008038A9" w:rsidP="008C00A4">
      <w:pPr>
        <w:pStyle w:val="Ttulo1"/>
        <w:tabs>
          <w:tab w:val="left" w:pos="1261"/>
          <w:tab w:val="left" w:pos="1262"/>
          <w:tab w:val="left" w:pos="8789"/>
        </w:tabs>
        <w:ind w:left="0"/>
        <w:rPr>
          <w:b w:val="0"/>
          <w:u w:val="single"/>
        </w:rPr>
      </w:pPr>
    </w:p>
    <w:p w14:paraId="5DF0E232" w14:textId="77777777" w:rsidR="008038A9" w:rsidRDefault="008038A9" w:rsidP="008C00A4">
      <w:pPr>
        <w:pStyle w:val="Ttulo1"/>
        <w:tabs>
          <w:tab w:val="left" w:pos="1261"/>
          <w:tab w:val="left" w:pos="1262"/>
          <w:tab w:val="left" w:pos="8789"/>
        </w:tabs>
        <w:ind w:left="0"/>
        <w:rPr>
          <w:b w:val="0"/>
          <w:u w:val="single"/>
        </w:rPr>
      </w:pPr>
    </w:p>
    <w:p w14:paraId="53CBAB5A" w14:textId="7E92B9DA" w:rsidR="009C7C4B" w:rsidRPr="009C7C4B" w:rsidRDefault="009C7C4B" w:rsidP="008C00A4">
      <w:pPr>
        <w:pStyle w:val="Ttulo1"/>
        <w:tabs>
          <w:tab w:val="left" w:pos="1261"/>
          <w:tab w:val="left" w:pos="1262"/>
          <w:tab w:val="left" w:pos="8789"/>
        </w:tabs>
        <w:ind w:left="0"/>
        <w:rPr>
          <w:b w:val="0"/>
        </w:rPr>
      </w:pPr>
      <w:r w:rsidRPr="0070158E">
        <w:rPr>
          <w:b w:val="0"/>
          <w:u w:val="single"/>
        </w:rPr>
        <w:t xml:space="preserve">Se tiene como objetivo el propiciar la estimulación de habilidades y desarrollo de contenidos que permitan la ampliación de las capacidades sectoriales, mediante el fomento de las instancias de mediación, integración y circulación de bienes y servicios culturales y creativos; </w:t>
      </w:r>
      <w:r w:rsidRPr="009C7C4B">
        <w:rPr>
          <w:b w:val="0"/>
        </w:rPr>
        <w:t>por medio de acciones que fortalezcan las audiencias; los mercados locales, nacionales e internacionales, y garanticen el acceso y el disfrute de las manifestaciones culturales propias. Así como la generación de hábitos en el consumo que fortalezcan el ciclo cultural.</w:t>
      </w:r>
    </w:p>
    <w:p w14:paraId="47798B30" w14:textId="77777777" w:rsidR="009C7C4B" w:rsidRPr="009C7C4B" w:rsidRDefault="009C7C4B" w:rsidP="008C00A4">
      <w:pPr>
        <w:pStyle w:val="Ttulo1"/>
        <w:tabs>
          <w:tab w:val="left" w:pos="1261"/>
          <w:tab w:val="left" w:pos="1262"/>
          <w:tab w:val="left" w:pos="8789"/>
        </w:tabs>
        <w:ind w:left="0"/>
        <w:rPr>
          <w:b w:val="0"/>
        </w:rPr>
      </w:pPr>
      <w:r w:rsidRPr="009C7C4B">
        <w:rPr>
          <w:b w:val="0"/>
        </w:rPr>
        <w:t xml:space="preserve"> </w:t>
      </w:r>
    </w:p>
    <w:p w14:paraId="1CDD9512" w14:textId="77777777" w:rsidR="009C7C4B" w:rsidRPr="009C7C4B" w:rsidRDefault="009C7C4B" w:rsidP="008C00A4">
      <w:pPr>
        <w:pStyle w:val="Ttulo1"/>
        <w:tabs>
          <w:tab w:val="left" w:pos="1261"/>
          <w:tab w:val="left" w:pos="1262"/>
          <w:tab w:val="left" w:pos="8789"/>
        </w:tabs>
        <w:ind w:left="0"/>
        <w:rPr>
          <w:b w:val="0"/>
        </w:rPr>
      </w:pPr>
      <w:r w:rsidRPr="009C7C4B">
        <w:rPr>
          <w:b w:val="0"/>
        </w:rPr>
        <w:t xml:space="preserve">La implementación de esta línea se realizará a través de las siguientes acciones: </w:t>
      </w:r>
    </w:p>
    <w:p w14:paraId="7BAC84D7" w14:textId="77777777" w:rsidR="009C7C4B" w:rsidRPr="009C7C4B" w:rsidRDefault="009C7C4B" w:rsidP="008C00A4">
      <w:pPr>
        <w:pStyle w:val="Ttulo1"/>
        <w:tabs>
          <w:tab w:val="left" w:pos="1261"/>
          <w:tab w:val="left" w:pos="1262"/>
          <w:tab w:val="left" w:pos="8789"/>
        </w:tabs>
        <w:ind w:left="0"/>
        <w:rPr>
          <w:b w:val="0"/>
        </w:rPr>
      </w:pPr>
      <w:r w:rsidRPr="009C7C4B">
        <w:rPr>
          <w:b w:val="0"/>
        </w:rPr>
        <w:t>1.Fortalecer a los mediadores del ecosistema de valor.</w:t>
      </w:r>
    </w:p>
    <w:p w14:paraId="57BA8AAD" w14:textId="70066678" w:rsidR="009C7C4B" w:rsidRPr="009C7C4B" w:rsidRDefault="009C7C4B" w:rsidP="008C00A4">
      <w:pPr>
        <w:pStyle w:val="Ttulo1"/>
        <w:tabs>
          <w:tab w:val="left" w:pos="1261"/>
          <w:tab w:val="left" w:pos="1262"/>
          <w:tab w:val="left" w:pos="8789"/>
        </w:tabs>
        <w:ind w:left="0"/>
        <w:rPr>
          <w:b w:val="0"/>
        </w:rPr>
      </w:pPr>
      <w:r w:rsidRPr="009C7C4B">
        <w:rPr>
          <w:b w:val="0"/>
        </w:rPr>
        <w:t xml:space="preserve">2.Fortalecer las plataformas y mercados nacionales e internacionales de redes y de </w:t>
      </w:r>
      <w:r w:rsidR="0070158E">
        <w:rPr>
          <w:b w:val="0"/>
        </w:rPr>
        <w:t>c</w:t>
      </w:r>
      <w:r w:rsidRPr="009C7C4B">
        <w:rPr>
          <w:b w:val="0"/>
        </w:rPr>
        <w:t>irculación de bienes y servicios culturales y creativos.</w:t>
      </w:r>
    </w:p>
    <w:p w14:paraId="2A66E89D" w14:textId="77777777" w:rsidR="009C7C4B" w:rsidRPr="009C7C4B" w:rsidRDefault="009C7C4B" w:rsidP="008C00A4">
      <w:pPr>
        <w:pStyle w:val="Ttulo1"/>
        <w:tabs>
          <w:tab w:val="left" w:pos="1261"/>
          <w:tab w:val="left" w:pos="1262"/>
          <w:tab w:val="left" w:pos="8789"/>
        </w:tabs>
        <w:ind w:left="0"/>
        <w:rPr>
          <w:b w:val="0"/>
        </w:rPr>
      </w:pPr>
      <w:r w:rsidRPr="009C7C4B">
        <w:rPr>
          <w:b w:val="0"/>
        </w:rPr>
        <w:t>3. Fortalecer el encuentro entre patrimonio y el turismo sostenible.</w:t>
      </w:r>
    </w:p>
    <w:p w14:paraId="48F699BD" w14:textId="77777777" w:rsidR="009C7C4B" w:rsidRPr="009C7C4B" w:rsidRDefault="009C7C4B" w:rsidP="008C00A4">
      <w:pPr>
        <w:pStyle w:val="Ttulo1"/>
        <w:tabs>
          <w:tab w:val="left" w:pos="1261"/>
          <w:tab w:val="left" w:pos="1262"/>
          <w:tab w:val="left" w:pos="8789"/>
        </w:tabs>
        <w:ind w:left="0"/>
        <w:rPr>
          <w:b w:val="0"/>
        </w:rPr>
      </w:pPr>
      <w:r w:rsidRPr="009C7C4B">
        <w:rPr>
          <w:b w:val="0"/>
        </w:rPr>
        <w:t>4. Crear estrategias para que el público colombiano acceda y apropie las manifestaciones culturales y creativas nacionales.</w:t>
      </w:r>
    </w:p>
    <w:p w14:paraId="058503E6" w14:textId="18FA792E" w:rsidR="009C7C4B" w:rsidRDefault="009C7C4B" w:rsidP="008C00A4">
      <w:pPr>
        <w:pStyle w:val="Ttulo1"/>
        <w:tabs>
          <w:tab w:val="left" w:pos="1261"/>
          <w:tab w:val="left" w:pos="1262"/>
          <w:tab w:val="left" w:pos="8789"/>
        </w:tabs>
        <w:ind w:left="0"/>
        <w:rPr>
          <w:b w:val="0"/>
        </w:rPr>
      </w:pPr>
      <w:r w:rsidRPr="009C7C4B">
        <w:rPr>
          <w:b w:val="0"/>
        </w:rPr>
        <w:t>5. Poner en marcha los proyectos de interés nacional estratégicos de vocación naranja - PINES Naranja.</w:t>
      </w:r>
    </w:p>
    <w:p w14:paraId="659D923E" w14:textId="1C172D71" w:rsidR="009C7C4B" w:rsidRDefault="009C7C4B" w:rsidP="008C00A4">
      <w:pPr>
        <w:pStyle w:val="Ttulo1"/>
        <w:tabs>
          <w:tab w:val="left" w:pos="1261"/>
          <w:tab w:val="left" w:pos="1262"/>
          <w:tab w:val="left" w:pos="8789"/>
        </w:tabs>
        <w:ind w:left="0"/>
        <w:rPr>
          <w:b w:val="0"/>
        </w:rPr>
      </w:pPr>
    </w:p>
    <w:p w14:paraId="1B6FD848" w14:textId="1C42470B" w:rsidR="0070158E" w:rsidRDefault="0070158E" w:rsidP="008C00A4">
      <w:pPr>
        <w:widowControl/>
        <w:tabs>
          <w:tab w:val="left" w:pos="8789"/>
        </w:tabs>
        <w:autoSpaceDE/>
        <w:autoSpaceDN/>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Marco Normativo Distrital </w:t>
      </w:r>
    </w:p>
    <w:p w14:paraId="2CC90AEA" w14:textId="77777777" w:rsidR="0070158E" w:rsidRDefault="0070158E" w:rsidP="008C00A4">
      <w:pPr>
        <w:widowControl/>
        <w:tabs>
          <w:tab w:val="left" w:pos="8789"/>
        </w:tabs>
        <w:autoSpaceDE/>
        <w:autoSpaceDN/>
        <w:jc w:val="both"/>
        <w:rPr>
          <w:rFonts w:ascii="Arial" w:eastAsia="Arial" w:hAnsi="Arial" w:cs="Arial"/>
          <w:b/>
          <w:iCs/>
          <w:color w:val="000000"/>
          <w:sz w:val="24"/>
          <w:szCs w:val="24"/>
          <w:lang w:eastAsia="es-CO"/>
        </w:rPr>
      </w:pPr>
    </w:p>
    <w:p w14:paraId="37B474CC" w14:textId="77777777" w:rsidR="0070158E" w:rsidRDefault="0070158E" w:rsidP="008C00A4">
      <w:pPr>
        <w:jc w:val="both"/>
        <w:rPr>
          <w:rFonts w:ascii="Arial" w:eastAsia="Arial" w:hAnsi="Arial" w:cs="Arial"/>
          <w:b/>
          <w:sz w:val="24"/>
          <w:szCs w:val="24"/>
        </w:rPr>
      </w:pPr>
      <w:r w:rsidRPr="00633211">
        <w:rPr>
          <w:rFonts w:ascii="Arial" w:eastAsia="Arial" w:hAnsi="Arial" w:cs="Arial"/>
          <w:b/>
          <w:sz w:val="24"/>
          <w:szCs w:val="24"/>
        </w:rPr>
        <w:t>Acuerdo Distrital 154 de 2005. "POR EL CUAL SE DECLARA ACTIVIDAD DE INTERÉS CULTURAL LOS "MERCADOS DE LAS PULGAS", QUE SE REALIZAN EN BOGOTA"</w:t>
      </w:r>
    </w:p>
    <w:p w14:paraId="20F17C05" w14:textId="77777777" w:rsidR="0070158E" w:rsidRPr="00633211" w:rsidRDefault="0070158E" w:rsidP="008C00A4">
      <w:pPr>
        <w:jc w:val="both"/>
        <w:rPr>
          <w:rFonts w:ascii="Arial" w:eastAsia="Arial" w:hAnsi="Arial" w:cs="Arial"/>
          <w:b/>
          <w:sz w:val="24"/>
          <w:szCs w:val="24"/>
        </w:rPr>
      </w:pPr>
    </w:p>
    <w:p w14:paraId="6B2F9159" w14:textId="2E6ACCC6" w:rsidR="0070158E" w:rsidRPr="00633211" w:rsidRDefault="0070158E" w:rsidP="008C00A4">
      <w:pPr>
        <w:jc w:val="both"/>
        <w:rPr>
          <w:rFonts w:ascii="Arial" w:eastAsia="Arial" w:hAnsi="Arial" w:cs="Arial"/>
          <w:b/>
          <w:sz w:val="24"/>
          <w:szCs w:val="24"/>
        </w:rPr>
      </w:pPr>
      <w:r w:rsidRPr="00633211">
        <w:rPr>
          <w:rFonts w:ascii="Arial" w:eastAsia="Arial" w:hAnsi="Arial" w:cs="Arial"/>
          <w:b/>
          <w:sz w:val="24"/>
          <w:szCs w:val="24"/>
        </w:rPr>
        <w:t xml:space="preserve">ARTÍCULO PRIMERO:  </w:t>
      </w:r>
      <w:r w:rsidRPr="00633211">
        <w:rPr>
          <w:rFonts w:ascii="Arial" w:eastAsia="Arial" w:hAnsi="Arial" w:cs="Arial"/>
          <w:bCs/>
          <w:sz w:val="24"/>
          <w:szCs w:val="24"/>
        </w:rPr>
        <w:t>Adicionado por el art. 1, Acuerdo Distrital 544 de 2013. Declárese de interés cultural la actividad que realizan los "mercados de las pulgas", Asociación Mercados San alejo y Asociación de Expositores Toldos de San Pelayo, en la ciudad de Bogotá</w:t>
      </w:r>
      <w:r w:rsidRPr="00633211">
        <w:rPr>
          <w:rFonts w:ascii="Arial" w:eastAsia="Arial" w:hAnsi="Arial" w:cs="Arial"/>
          <w:b/>
          <w:sz w:val="24"/>
          <w:szCs w:val="24"/>
        </w:rPr>
        <w:t>.</w:t>
      </w:r>
    </w:p>
    <w:p w14:paraId="1AE7F2C1" w14:textId="77777777" w:rsidR="0070158E" w:rsidRDefault="0070158E" w:rsidP="008C00A4">
      <w:pPr>
        <w:jc w:val="both"/>
        <w:rPr>
          <w:rFonts w:ascii="Arial" w:eastAsia="Arial" w:hAnsi="Arial" w:cs="Arial"/>
          <w:b/>
          <w:sz w:val="24"/>
          <w:szCs w:val="24"/>
        </w:rPr>
      </w:pPr>
    </w:p>
    <w:p w14:paraId="4F588D7C"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
          <w:sz w:val="24"/>
          <w:szCs w:val="24"/>
        </w:rPr>
        <w:t xml:space="preserve">ARTÍCULO SEGUNDO: </w:t>
      </w:r>
      <w:r w:rsidRPr="00633211">
        <w:rPr>
          <w:rFonts w:ascii="Arial" w:eastAsia="Arial" w:hAnsi="Arial" w:cs="Arial"/>
          <w:bCs/>
          <w:sz w:val="24"/>
          <w:szCs w:val="24"/>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1338B0CE" w14:textId="77777777" w:rsidR="0070158E" w:rsidRPr="00633211" w:rsidRDefault="0070158E" w:rsidP="008C00A4">
      <w:pPr>
        <w:jc w:val="both"/>
        <w:rPr>
          <w:rFonts w:ascii="Arial" w:eastAsia="Arial" w:hAnsi="Arial" w:cs="Arial"/>
          <w:b/>
          <w:sz w:val="24"/>
          <w:szCs w:val="24"/>
        </w:rPr>
      </w:pPr>
    </w:p>
    <w:p w14:paraId="00E391C0" w14:textId="77777777" w:rsidR="0070158E" w:rsidRDefault="0070158E" w:rsidP="008C00A4">
      <w:pPr>
        <w:jc w:val="both"/>
        <w:rPr>
          <w:rFonts w:ascii="Arial" w:eastAsia="Arial" w:hAnsi="Arial" w:cs="Arial"/>
          <w:b/>
          <w:sz w:val="24"/>
          <w:szCs w:val="24"/>
        </w:rPr>
      </w:pPr>
      <w:r w:rsidRPr="00633211">
        <w:rPr>
          <w:rFonts w:ascii="Arial" w:eastAsia="Arial" w:hAnsi="Arial" w:cs="Arial"/>
          <w:b/>
          <w:sz w:val="24"/>
          <w:szCs w:val="24"/>
        </w:rPr>
        <w:t>Acuerdo Distrital 544 de 2013. "POR MEDIO DEL CUAL SE MODIFICA EL ACUERDO 154 DE 2005 Y SE DICTAN OTRAS DISPOSICIONES"</w:t>
      </w:r>
    </w:p>
    <w:p w14:paraId="355B2E18" w14:textId="77777777" w:rsidR="0070158E" w:rsidRPr="00633211" w:rsidRDefault="0070158E" w:rsidP="008C00A4">
      <w:pPr>
        <w:jc w:val="both"/>
        <w:rPr>
          <w:rFonts w:ascii="Arial" w:eastAsia="Arial" w:hAnsi="Arial" w:cs="Arial"/>
          <w:b/>
          <w:sz w:val="24"/>
          <w:szCs w:val="24"/>
        </w:rPr>
      </w:pPr>
    </w:p>
    <w:p w14:paraId="0604232B" w14:textId="77777777" w:rsidR="0070158E" w:rsidRPr="00633211" w:rsidRDefault="0070158E" w:rsidP="008C00A4">
      <w:pPr>
        <w:jc w:val="both"/>
        <w:rPr>
          <w:rFonts w:ascii="Arial" w:eastAsia="Arial" w:hAnsi="Arial" w:cs="Arial"/>
          <w:b/>
          <w:sz w:val="24"/>
          <w:szCs w:val="24"/>
        </w:rPr>
      </w:pPr>
      <w:r w:rsidRPr="00633211">
        <w:rPr>
          <w:rFonts w:ascii="Arial" w:eastAsia="Arial" w:hAnsi="Arial" w:cs="Arial"/>
          <w:b/>
          <w:sz w:val="24"/>
          <w:szCs w:val="24"/>
        </w:rPr>
        <w:t xml:space="preserve">ARTÍCULO  1. </w:t>
      </w:r>
      <w:r w:rsidRPr="00633211">
        <w:rPr>
          <w:rFonts w:ascii="Arial" w:eastAsia="Arial" w:hAnsi="Arial" w:cs="Arial"/>
          <w:bCs/>
          <w:sz w:val="24"/>
          <w:szCs w:val="24"/>
        </w:rPr>
        <w:t>Adiciónese el artículo primero del Acuerdo 154 de 2005, declarando de interés cultural la actividad que realiza la Asociación Mercado de Pulgas de Usaquén en la ciudad de Bogotá.</w:t>
      </w:r>
    </w:p>
    <w:p w14:paraId="67C5DC6F" w14:textId="77777777" w:rsidR="0070158E" w:rsidRPr="00633211" w:rsidRDefault="0070158E" w:rsidP="008C00A4">
      <w:pPr>
        <w:jc w:val="both"/>
        <w:rPr>
          <w:rFonts w:ascii="Arial" w:eastAsia="Arial" w:hAnsi="Arial" w:cs="Arial"/>
          <w:b/>
          <w:sz w:val="24"/>
          <w:szCs w:val="24"/>
        </w:rPr>
      </w:pPr>
    </w:p>
    <w:p w14:paraId="449AB93A" w14:textId="77777777" w:rsidR="008038A9" w:rsidRDefault="008038A9" w:rsidP="008C00A4">
      <w:pPr>
        <w:jc w:val="both"/>
        <w:rPr>
          <w:rFonts w:ascii="Arial" w:eastAsia="Arial" w:hAnsi="Arial" w:cs="Arial"/>
          <w:b/>
          <w:sz w:val="24"/>
          <w:szCs w:val="24"/>
        </w:rPr>
      </w:pPr>
    </w:p>
    <w:p w14:paraId="41E5B275" w14:textId="77777777" w:rsidR="008038A9" w:rsidRDefault="008038A9" w:rsidP="008C00A4">
      <w:pPr>
        <w:jc w:val="both"/>
        <w:rPr>
          <w:rFonts w:ascii="Arial" w:eastAsia="Arial" w:hAnsi="Arial" w:cs="Arial"/>
          <w:b/>
          <w:sz w:val="24"/>
          <w:szCs w:val="24"/>
        </w:rPr>
      </w:pPr>
    </w:p>
    <w:p w14:paraId="2CA66C2C" w14:textId="7EC0B4D1" w:rsidR="0070158E" w:rsidRDefault="0070158E" w:rsidP="008C00A4">
      <w:pPr>
        <w:jc w:val="both"/>
        <w:rPr>
          <w:rFonts w:ascii="Arial" w:eastAsia="Arial" w:hAnsi="Arial" w:cs="Arial"/>
          <w:b/>
          <w:sz w:val="24"/>
          <w:szCs w:val="24"/>
        </w:rPr>
      </w:pPr>
      <w:r w:rsidRPr="00633211">
        <w:rPr>
          <w:rFonts w:ascii="Arial" w:eastAsia="Arial" w:hAnsi="Arial" w:cs="Arial"/>
          <w:b/>
          <w:sz w:val="24"/>
          <w:szCs w:val="24"/>
        </w:rPr>
        <w:t>Decreto 070 de 2015.  " “Por el cual se establece el Sistema Distrital de Patrimonio Cultural, se reasignan competencias y se dictan otras disposiciones”.</w:t>
      </w:r>
    </w:p>
    <w:p w14:paraId="0790AE0D" w14:textId="77777777" w:rsidR="0070158E" w:rsidRPr="00633211" w:rsidRDefault="0070158E" w:rsidP="008C00A4">
      <w:pPr>
        <w:jc w:val="both"/>
        <w:rPr>
          <w:rFonts w:ascii="Arial" w:eastAsia="Arial" w:hAnsi="Arial" w:cs="Arial"/>
          <w:b/>
          <w:sz w:val="24"/>
          <w:szCs w:val="24"/>
        </w:rPr>
      </w:pPr>
    </w:p>
    <w:p w14:paraId="5471E8EF" w14:textId="77777777" w:rsidR="0070158E" w:rsidRDefault="0070158E" w:rsidP="008C00A4">
      <w:pPr>
        <w:jc w:val="both"/>
        <w:rPr>
          <w:rFonts w:ascii="Arial" w:eastAsia="Arial" w:hAnsi="Arial" w:cs="Arial"/>
          <w:bCs/>
          <w:sz w:val="24"/>
          <w:szCs w:val="24"/>
        </w:rPr>
      </w:pPr>
      <w:r w:rsidRPr="00633211">
        <w:rPr>
          <w:rFonts w:ascii="Arial" w:eastAsia="Arial" w:hAnsi="Arial" w:cs="Arial"/>
          <w:b/>
          <w:sz w:val="24"/>
          <w:szCs w:val="24"/>
        </w:rPr>
        <w:t xml:space="preserve">ARTÍCULO 2º. Objeto. </w:t>
      </w:r>
      <w:r w:rsidRPr="00633211">
        <w:rPr>
          <w:rFonts w:ascii="Arial" w:eastAsia="Arial" w:hAnsi="Arial" w:cs="Arial"/>
          <w:bCs/>
          <w:sz w:val="24"/>
          <w:szCs w:val="24"/>
        </w:rPr>
        <w:t>El Sistema Distrital de Patrimonio Cultural tiene por objeto contribuir a la valoración, preservación, salvaguardia, protección, recuperación, conservación, gestión para la sostenibilidad, divulgación y apropiación social del patrimonio cultural de Bogotá D.C., de acuerdo con lo establecido en la Constitución Política de Colombia y las leyes sobre la materia, bajo los principios de descentralización, diversidad, participación, coordinación y autonomía.</w:t>
      </w:r>
    </w:p>
    <w:p w14:paraId="5A0CB251" w14:textId="77777777" w:rsidR="0070158E" w:rsidRDefault="0070158E" w:rsidP="008C00A4">
      <w:pPr>
        <w:jc w:val="both"/>
        <w:rPr>
          <w:rFonts w:ascii="Arial" w:eastAsia="Arial" w:hAnsi="Arial" w:cs="Arial"/>
          <w:b/>
          <w:sz w:val="24"/>
          <w:szCs w:val="24"/>
        </w:rPr>
      </w:pPr>
    </w:p>
    <w:p w14:paraId="3421AA7D" w14:textId="77777777" w:rsidR="0070158E" w:rsidRDefault="0070158E" w:rsidP="008C00A4">
      <w:pPr>
        <w:jc w:val="both"/>
        <w:rPr>
          <w:rFonts w:ascii="Arial" w:eastAsia="Arial" w:hAnsi="Arial" w:cs="Arial"/>
          <w:bCs/>
          <w:sz w:val="24"/>
          <w:szCs w:val="24"/>
        </w:rPr>
      </w:pPr>
      <w:r w:rsidRPr="00633211">
        <w:rPr>
          <w:rFonts w:ascii="Arial" w:eastAsia="Arial" w:hAnsi="Arial" w:cs="Arial"/>
          <w:b/>
          <w:sz w:val="24"/>
          <w:szCs w:val="24"/>
        </w:rPr>
        <w:t>ARTÍCULO 3º. Entidades que conforman el Sistema Distrital de Patrimonio Cultural.</w:t>
      </w:r>
      <w:r w:rsidRPr="00633211">
        <w:rPr>
          <w:rFonts w:ascii="Arial" w:eastAsia="Arial" w:hAnsi="Arial" w:cs="Arial"/>
          <w:bCs/>
          <w:sz w:val="24"/>
          <w:szCs w:val="24"/>
        </w:rPr>
        <w:t xml:space="preserve"> </w:t>
      </w:r>
    </w:p>
    <w:p w14:paraId="0A9647D1" w14:textId="77777777" w:rsidR="0070158E" w:rsidRDefault="0070158E" w:rsidP="008C00A4">
      <w:pPr>
        <w:jc w:val="both"/>
        <w:rPr>
          <w:rFonts w:ascii="Arial" w:eastAsia="Arial" w:hAnsi="Arial" w:cs="Arial"/>
          <w:bCs/>
          <w:sz w:val="24"/>
          <w:szCs w:val="24"/>
        </w:rPr>
      </w:pPr>
    </w:p>
    <w:p w14:paraId="424DDE90"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El Sistema Distrital de Patrimonio Cultural estará conformado así:</w:t>
      </w:r>
    </w:p>
    <w:p w14:paraId="406018A6"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a. Secretaría Distrital de Cultura, Recreación y Deporte.</w:t>
      </w:r>
    </w:p>
    <w:p w14:paraId="419E6615"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b. Secretaría Distrital de Planeación.</w:t>
      </w:r>
    </w:p>
    <w:p w14:paraId="74BEFBEF" w14:textId="34D03894"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c. Instituto Distrital de Patrimonio Cultural.</w:t>
      </w:r>
    </w:p>
    <w:p w14:paraId="5DD3E487"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d. Consejo Distrital de Patrimonio Cultural.</w:t>
      </w:r>
    </w:p>
    <w:p w14:paraId="24F2EDAE" w14:textId="77777777" w:rsidR="0070158E" w:rsidRDefault="0070158E" w:rsidP="008C00A4">
      <w:pPr>
        <w:jc w:val="both"/>
        <w:rPr>
          <w:rFonts w:ascii="Arial" w:eastAsia="Arial" w:hAnsi="Arial" w:cs="Arial"/>
          <w:bCs/>
          <w:sz w:val="24"/>
          <w:szCs w:val="24"/>
        </w:rPr>
      </w:pPr>
      <w:r w:rsidRPr="00633211">
        <w:rPr>
          <w:rFonts w:ascii="Arial" w:eastAsia="Arial" w:hAnsi="Arial" w:cs="Arial"/>
          <w:bCs/>
          <w:sz w:val="24"/>
          <w:szCs w:val="24"/>
        </w:rPr>
        <w:t>e. Alcaldías Locales.</w:t>
      </w:r>
    </w:p>
    <w:p w14:paraId="1694EF80" w14:textId="77777777" w:rsidR="0070158E" w:rsidRDefault="0070158E" w:rsidP="008C00A4">
      <w:pPr>
        <w:jc w:val="both"/>
        <w:rPr>
          <w:rFonts w:ascii="Arial" w:eastAsia="Arial" w:hAnsi="Arial" w:cs="Arial"/>
          <w:bCs/>
          <w:sz w:val="24"/>
          <w:szCs w:val="24"/>
        </w:rPr>
      </w:pPr>
      <w:r w:rsidRPr="00633211">
        <w:rPr>
          <w:rFonts w:ascii="Arial" w:eastAsia="Arial" w:hAnsi="Arial" w:cs="Arial"/>
          <w:bCs/>
          <w:sz w:val="24"/>
          <w:szCs w:val="24"/>
        </w:rPr>
        <w:t>f. Mesa de Consejeros Locales de Patrimonio Cultural.</w:t>
      </w:r>
    </w:p>
    <w:p w14:paraId="6AB4B952" w14:textId="77777777" w:rsidR="0070158E" w:rsidRPr="00633211" w:rsidRDefault="0070158E" w:rsidP="008C00A4">
      <w:pPr>
        <w:jc w:val="both"/>
        <w:rPr>
          <w:rFonts w:ascii="Arial" w:eastAsia="Arial" w:hAnsi="Arial" w:cs="Arial"/>
          <w:bCs/>
          <w:sz w:val="24"/>
          <w:szCs w:val="24"/>
        </w:rPr>
      </w:pPr>
      <w:r w:rsidRPr="00633211">
        <w:rPr>
          <w:rFonts w:ascii="Arial" w:eastAsia="Arial" w:hAnsi="Arial" w:cs="Arial"/>
          <w:bCs/>
          <w:sz w:val="24"/>
          <w:szCs w:val="24"/>
        </w:rPr>
        <w:t>g. Archivo Distrital de Bogotá</w:t>
      </w:r>
    </w:p>
    <w:p w14:paraId="323664FE" w14:textId="77777777" w:rsidR="0070158E" w:rsidRDefault="0070158E" w:rsidP="008C00A4">
      <w:pPr>
        <w:jc w:val="both"/>
        <w:rPr>
          <w:rFonts w:ascii="Arial" w:eastAsia="Arial" w:hAnsi="Arial" w:cs="Arial"/>
          <w:bCs/>
          <w:sz w:val="24"/>
          <w:szCs w:val="24"/>
        </w:rPr>
      </w:pPr>
    </w:p>
    <w:p w14:paraId="6BCD34D2" w14:textId="16A5B458" w:rsidR="0070158E" w:rsidRPr="00633211" w:rsidRDefault="0070158E" w:rsidP="008C00A4">
      <w:pPr>
        <w:jc w:val="both"/>
        <w:rPr>
          <w:rFonts w:ascii="Arial" w:eastAsia="Arial" w:hAnsi="Arial" w:cs="Arial"/>
          <w:bCs/>
          <w:sz w:val="24"/>
          <w:szCs w:val="24"/>
        </w:rPr>
      </w:pPr>
      <w:r w:rsidRPr="00633211">
        <w:rPr>
          <w:rFonts w:ascii="Arial" w:eastAsia="Arial" w:hAnsi="Arial" w:cs="Arial"/>
          <w:b/>
          <w:sz w:val="24"/>
          <w:szCs w:val="24"/>
        </w:rPr>
        <w:t>ARTÍCULO 4º. Competencias de la Secretaría Distrital de Cultura, Recreación y Deporte:</w:t>
      </w:r>
      <w:r w:rsidRPr="00633211">
        <w:rPr>
          <w:rFonts w:ascii="Arial" w:eastAsia="Arial" w:hAnsi="Arial" w:cs="Arial"/>
          <w:bCs/>
          <w:sz w:val="24"/>
          <w:szCs w:val="24"/>
        </w:rPr>
        <w:t xml:space="preserve"> Corresponde a la Secretaría de Cultura, Recreación y Deporte: 1. Orientar y liderar la formulación concertada de políticas en el campo patrimonial; 2. Orientar</w:t>
      </w:r>
      <w:r w:rsidR="008038A9">
        <w:rPr>
          <w:rFonts w:ascii="Arial" w:eastAsia="Arial" w:hAnsi="Arial" w:cs="Arial"/>
          <w:bCs/>
          <w:sz w:val="24"/>
          <w:szCs w:val="24"/>
        </w:rPr>
        <w:t xml:space="preserve"> </w:t>
      </w:r>
      <w:r w:rsidRPr="00633211">
        <w:rPr>
          <w:rFonts w:ascii="Arial" w:eastAsia="Arial" w:hAnsi="Arial" w:cs="Arial"/>
          <w:bCs/>
          <w:sz w:val="24"/>
          <w:szCs w:val="24"/>
        </w:rPr>
        <w:t>la articulación de las políticas distritales de patrimonio cultural, con otras políticas y planes del orden distrital, regional, nacional e internacional y prestar toda la colaboración sectorial e intersectorial para propender por su desarrollo. 3. Apoyar al Instituto Distrital de Patrimonio Cultural y a la Secretaría Distrital de Planeación,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 4. Ejercer seguimiento sobre la debida ejecución de los planes de gestión del Instituto Distrital de Patrimonio Cultural. 5. Participar en la formulación del Plan de Desarrollo del Distrito Capital en los aspectos referentes a la Cultura, el Arte, el Patrimonio, la Recreación y el Deporte. 6. Diseñar estrategias de divulgación y conservación del patrimonio cultural tangible e intangible.</w:t>
      </w:r>
    </w:p>
    <w:p w14:paraId="3A70403E" w14:textId="77777777" w:rsidR="0070158E" w:rsidRPr="00633211" w:rsidRDefault="0070158E" w:rsidP="008C00A4">
      <w:pPr>
        <w:jc w:val="both"/>
        <w:rPr>
          <w:rFonts w:ascii="Arial" w:eastAsia="Arial" w:hAnsi="Arial" w:cs="Arial"/>
          <w:b/>
          <w:sz w:val="24"/>
          <w:szCs w:val="24"/>
        </w:rPr>
      </w:pPr>
    </w:p>
    <w:p w14:paraId="34CB56DF" w14:textId="77777777" w:rsidR="008038A9" w:rsidRDefault="0070158E" w:rsidP="008C00A4">
      <w:pPr>
        <w:jc w:val="both"/>
        <w:rPr>
          <w:rFonts w:ascii="Arial" w:eastAsia="Arial" w:hAnsi="Arial" w:cs="Arial"/>
          <w:bCs/>
          <w:sz w:val="24"/>
          <w:szCs w:val="24"/>
        </w:rPr>
      </w:pPr>
      <w:r w:rsidRPr="00633211">
        <w:rPr>
          <w:rFonts w:ascii="Arial" w:eastAsia="Arial" w:hAnsi="Arial" w:cs="Arial"/>
          <w:b/>
          <w:sz w:val="24"/>
          <w:szCs w:val="24"/>
        </w:rPr>
        <w:t>ARTÍCULO 5º. Competencias de la Secretaria Distrital de Planeación.</w:t>
      </w:r>
      <w:r w:rsidRPr="00633211">
        <w:rPr>
          <w:rFonts w:ascii="Arial" w:eastAsia="Arial" w:hAnsi="Arial" w:cs="Arial"/>
          <w:bCs/>
          <w:sz w:val="24"/>
          <w:szCs w:val="24"/>
        </w:rPr>
        <w:t xml:space="preserve"> La Secretaría Distrital de Planeación cumplirá a través de la Dirección de Patrimonio y </w:t>
      </w:r>
    </w:p>
    <w:p w14:paraId="1504F933" w14:textId="77777777" w:rsidR="008038A9" w:rsidRDefault="008038A9" w:rsidP="008C00A4">
      <w:pPr>
        <w:jc w:val="both"/>
        <w:rPr>
          <w:rFonts w:ascii="Arial" w:eastAsia="Arial" w:hAnsi="Arial" w:cs="Arial"/>
          <w:bCs/>
          <w:sz w:val="24"/>
          <w:szCs w:val="24"/>
        </w:rPr>
      </w:pPr>
    </w:p>
    <w:p w14:paraId="69CA7635" w14:textId="77777777" w:rsidR="008038A9" w:rsidRDefault="008038A9" w:rsidP="008C00A4">
      <w:pPr>
        <w:jc w:val="both"/>
        <w:rPr>
          <w:rFonts w:ascii="Arial" w:eastAsia="Arial" w:hAnsi="Arial" w:cs="Arial"/>
          <w:bCs/>
          <w:sz w:val="24"/>
          <w:szCs w:val="24"/>
        </w:rPr>
      </w:pPr>
    </w:p>
    <w:p w14:paraId="1C7E3C41" w14:textId="77777777" w:rsidR="008038A9" w:rsidRDefault="008038A9" w:rsidP="008C00A4">
      <w:pPr>
        <w:jc w:val="both"/>
        <w:rPr>
          <w:rFonts w:ascii="Arial" w:eastAsia="Arial" w:hAnsi="Arial" w:cs="Arial"/>
          <w:bCs/>
          <w:sz w:val="24"/>
          <w:szCs w:val="24"/>
        </w:rPr>
      </w:pPr>
    </w:p>
    <w:p w14:paraId="1CEAA715" w14:textId="77777777" w:rsidR="008038A9" w:rsidRDefault="008038A9" w:rsidP="008C00A4">
      <w:pPr>
        <w:jc w:val="both"/>
        <w:rPr>
          <w:rFonts w:ascii="Arial" w:eastAsia="Arial" w:hAnsi="Arial" w:cs="Arial"/>
          <w:bCs/>
          <w:sz w:val="24"/>
          <w:szCs w:val="24"/>
        </w:rPr>
      </w:pPr>
    </w:p>
    <w:p w14:paraId="773E9C9C" w14:textId="31DA4089" w:rsidR="0070158E" w:rsidRDefault="0070158E" w:rsidP="008C00A4">
      <w:pPr>
        <w:jc w:val="both"/>
        <w:rPr>
          <w:rFonts w:ascii="Arial" w:eastAsia="Arial" w:hAnsi="Arial" w:cs="Arial"/>
          <w:bCs/>
          <w:sz w:val="24"/>
          <w:szCs w:val="24"/>
        </w:rPr>
      </w:pPr>
      <w:r w:rsidRPr="00633211">
        <w:rPr>
          <w:rFonts w:ascii="Arial" w:eastAsia="Arial" w:hAnsi="Arial" w:cs="Arial"/>
          <w:bCs/>
          <w:sz w:val="24"/>
          <w:szCs w:val="24"/>
        </w:rPr>
        <w:t>Renovación Urbana, las siguientes funciones: 1. Desarrollar propuestas normativas para armonizar la protección del patrimonio cultural con el ordenamiento territorial de la ciudad y los instrumentos de planeamiento, financiación y gestión urbana. 2. Fijar en coordinación con el Instituto Distrital de Patrimonio Cultural, los requisitos técnicos específicos adicionales y las precisiones a que haya lugar, para la formulación y aprobación de los Planes Especiales de Manejo y Protección. 3. Emitir concepto normativo vinculante respecto de los Planes Especiales de Manejo y Protección, previo a su presentación ante el Consejo Distrital de Patrimonio Cultural. 4. Dirigir la incorporación y articulación de Planes Especiales de Manejo y Protección y los Planes de Manejo Arqueológico, con el Plan de Ordenamiento Territorial del Distrito Capital y sus instrumentos reglamentarios. 5. Apoyar al Instituto Distrital de Patrimonio Cultural y a la Secretaría Distrital de Cultura, Recreación y Deporte,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w:t>
      </w:r>
    </w:p>
    <w:p w14:paraId="5FBC1C00" w14:textId="77777777" w:rsidR="009C7C4B" w:rsidRDefault="009C7C4B" w:rsidP="008C00A4">
      <w:pPr>
        <w:pStyle w:val="Ttulo1"/>
        <w:tabs>
          <w:tab w:val="left" w:pos="1261"/>
          <w:tab w:val="left" w:pos="1262"/>
          <w:tab w:val="left" w:pos="8789"/>
        </w:tabs>
        <w:ind w:left="0"/>
      </w:pPr>
    </w:p>
    <w:p w14:paraId="33495F66" w14:textId="09DC6DA7" w:rsidR="00986469" w:rsidRPr="009A4168" w:rsidRDefault="006B4A3E" w:rsidP="008C00A4">
      <w:pPr>
        <w:pStyle w:val="Ttulo1"/>
        <w:numPr>
          <w:ilvl w:val="0"/>
          <w:numId w:val="1"/>
        </w:numPr>
        <w:tabs>
          <w:tab w:val="left" w:pos="1261"/>
          <w:tab w:val="left" w:pos="1262"/>
          <w:tab w:val="left" w:pos="8789"/>
        </w:tabs>
        <w:ind w:left="0" w:firstLine="0"/>
      </w:pPr>
      <w:r>
        <w:t>COMPETENCIA DEL CONCEJO</w:t>
      </w:r>
    </w:p>
    <w:p w14:paraId="20DD9BDB" w14:textId="77777777" w:rsidR="00986469" w:rsidRPr="009A4168" w:rsidRDefault="00986469" w:rsidP="008C00A4">
      <w:pPr>
        <w:pStyle w:val="Textoindependiente"/>
        <w:tabs>
          <w:tab w:val="left" w:pos="8789"/>
        </w:tabs>
        <w:jc w:val="both"/>
        <w:rPr>
          <w:rFonts w:ascii="Arial" w:hAnsi="Arial" w:cs="Arial"/>
          <w:b/>
        </w:rPr>
      </w:pPr>
    </w:p>
    <w:p w14:paraId="70B0E531" w14:textId="77777777" w:rsidR="00986469" w:rsidRDefault="00CD3879" w:rsidP="008C00A4">
      <w:pPr>
        <w:pStyle w:val="Textoindependiente"/>
        <w:tabs>
          <w:tab w:val="left" w:pos="8789"/>
        </w:tabs>
        <w:jc w:val="both"/>
        <w:rPr>
          <w:rFonts w:ascii="Arial" w:hAnsi="Arial" w:cs="Arial"/>
        </w:rPr>
      </w:pPr>
      <w:r w:rsidRPr="009A4168">
        <w:rPr>
          <w:rFonts w:ascii="Arial" w:hAnsi="Arial" w:cs="Arial"/>
        </w:rPr>
        <w:t>Dentro del sustento jurídico debemos analizar la competencia de esta Corporación</w:t>
      </w:r>
      <w:r w:rsidRPr="009A4168">
        <w:rPr>
          <w:rFonts w:ascii="Arial" w:hAnsi="Arial" w:cs="Arial"/>
          <w:spacing w:val="-64"/>
        </w:rPr>
        <w:t xml:space="preserve"> </w:t>
      </w:r>
      <w:r w:rsidRPr="009A4168">
        <w:rPr>
          <w:rFonts w:ascii="Arial" w:hAnsi="Arial" w:cs="Arial"/>
        </w:rPr>
        <w:t>para dar trámite a la presente iniciativa, para lo cual nos remitimos a las siguientes</w:t>
      </w:r>
      <w:r w:rsidRPr="009A4168">
        <w:rPr>
          <w:rFonts w:ascii="Arial" w:hAnsi="Arial" w:cs="Arial"/>
          <w:spacing w:val="-64"/>
        </w:rPr>
        <w:t xml:space="preserve"> </w:t>
      </w:r>
      <w:r w:rsidRPr="009A4168">
        <w:rPr>
          <w:rFonts w:ascii="Arial" w:hAnsi="Arial" w:cs="Arial"/>
        </w:rPr>
        <w:t>normas:</w:t>
      </w:r>
    </w:p>
    <w:p w14:paraId="51271EB3" w14:textId="77777777" w:rsidR="003D0BAA" w:rsidRDefault="003D0BAA" w:rsidP="008C00A4">
      <w:pPr>
        <w:pStyle w:val="Textoindependiente"/>
        <w:tabs>
          <w:tab w:val="left" w:pos="8789"/>
        </w:tabs>
        <w:jc w:val="both"/>
        <w:rPr>
          <w:rFonts w:ascii="Arial" w:hAnsi="Arial" w:cs="Arial"/>
        </w:rPr>
      </w:pPr>
    </w:p>
    <w:p w14:paraId="51FA0614" w14:textId="6A6A8C13" w:rsidR="00986469" w:rsidRPr="00A052D4" w:rsidRDefault="00CD3879" w:rsidP="008C00A4">
      <w:pPr>
        <w:pStyle w:val="Ttulo1"/>
        <w:tabs>
          <w:tab w:val="left" w:pos="8789"/>
        </w:tabs>
        <w:spacing w:before="93"/>
        <w:ind w:left="0"/>
      </w:pPr>
      <w:r w:rsidRPr="009A4168">
        <w:t>Constitución Política</w:t>
      </w:r>
      <w:r w:rsidRPr="009A4168">
        <w:rPr>
          <w:spacing w:val="-3"/>
        </w:rPr>
        <w:t xml:space="preserve"> </w:t>
      </w:r>
      <w:r w:rsidRPr="009A4168">
        <w:t>de Colombia</w:t>
      </w:r>
      <w:r w:rsidRPr="009A4168">
        <w:rPr>
          <w:b w:val="0"/>
        </w:rPr>
        <w:t>.</w:t>
      </w:r>
    </w:p>
    <w:p w14:paraId="7FC81A6F" w14:textId="77777777" w:rsidR="00986469" w:rsidRPr="009A4168" w:rsidRDefault="00986469" w:rsidP="008C00A4">
      <w:pPr>
        <w:pStyle w:val="Textoindependiente"/>
        <w:tabs>
          <w:tab w:val="left" w:pos="8789"/>
        </w:tabs>
        <w:spacing w:before="9"/>
        <w:jc w:val="both"/>
        <w:rPr>
          <w:rFonts w:ascii="Arial" w:hAnsi="Arial" w:cs="Arial"/>
        </w:rPr>
      </w:pPr>
    </w:p>
    <w:p w14:paraId="3AAB071D" w14:textId="77777777" w:rsidR="00986469" w:rsidRPr="009A4168" w:rsidRDefault="00CD3879" w:rsidP="008C00A4">
      <w:pPr>
        <w:tabs>
          <w:tab w:val="left" w:pos="1677"/>
          <w:tab w:val="left" w:pos="8789"/>
        </w:tabs>
        <w:jc w:val="both"/>
        <w:rPr>
          <w:rFonts w:ascii="Arial" w:hAnsi="Arial" w:cs="Arial"/>
          <w:i/>
          <w:sz w:val="24"/>
          <w:szCs w:val="24"/>
        </w:rPr>
      </w:pPr>
      <w:r w:rsidRPr="009A4168">
        <w:rPr>
          <w:rFonts w:ascii="Arial" w:hAnsi="Arial" w:cs="Arial"/>
          <w:i/>
          <w:sz w:val="24"/>
          <w:szCs w:val="24"/>
        </w:rPr>
        <w:t>“ARTICULO</w:t>
      </w:r>
      <w:r w:rsidRPr="009A4168">
        <w:rPr>
          <w:rFonts w:ascii="Arial" w:hAnsi="Arial" w:cs="Arial"/>
          <w:i/>
          <w:sz w:val="24"/>
          <w:szCs w:val="24"/>
        </w:rPr>
        <w:tab/>
        <w:t>313.</w:t>
      </w:r>
      <w:r w:rsidRPr="009A4168">
        <w:rPr>
          <w:rFonts w:ascii="Arial" w:hAnsi="Arial" w:cs="Arial"/>
          <w:i/>
          <w:spacing w:val="-3"/>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w:t>
      </w:r>
      <w:r w:rsidRPr="009A4168">
        <w:rPr>
          <w:rFonts w:ascii="Arial" w:hAnsi="Arial" w:cs="Arial"/>
          <w:i/>
          <w:spacing w:val="-3"/>
          <w:sz w:val="24"/>
          <w:szCs w:val="24"/>
        </w:rPr>
        <w:t xml:space="preserve"> </w:t>
      </w:r>
      <w:r w:rsidRPr="009A4168">
        <w:rPr>
          <w:rFonts w:ascii="Arial" w:hAnsi="Arial" w:cs="Arial"/>
          <w:i/>
          <w:sz w:val="24"/>
          <w:szCs w:val="24"/>
        </w:rPr>
        <w:t>los</w:t>
      </w:r>
      <w:r w:rsidRPr="009A4168">
        <w:rPr>
          <w:rFonts w:ascii="Arial" w:hAnsi="Arial" w:cs="Arial"/>
          <w:i/>
          <w:spacing w:val="-2"/>
          <w:sz w:val="24"/>
          <w:szCs w:val="24"/>
        </w:rPr>
        <w:t xml:space="preserve"> </w:t>
      </w:r>
      <w:r w:rsidRPr="009A4168">
        <w:rPr>
          <w:rFonts w:ascii="Arial" w:hAnsi="Arial" w:cs="Arial"/>
          <w:i/>
          <w:sz w:val="24"/>
          <w:szCs w:val="24"/>
        </w:rPr>
        <w:t>Concejos:</w:t>
      </w:r>
    </w:p>
    <w:p w14:paraId="4E3CC7DD" w14:textId="77777777" w:rsidR="00986469" w:rsidRPr="009A4168" w:rsidRDefault="00986469" w:rsidP="008C00A4">
      <w:pPr>
        <w:pStyle w:val="Textoindependiente"/>
        <w:tabs>
          <w:tab w:val="left" w:pos="8789"/>
        </w:tabs>
        <w:jc w:val="both"/>
        <w:rPr>
          <w:rFonts w:ascii="Arial" w:hAnsi="Arial" w:cs="Arial"/>
          <w:i/>
        </w:rPr>
      </w:pPr>
    </w:p>
    <w:p w14:paraId="0CCC4B72" w14:textId="77777777" w:rsidR="00986469" w:rsidRPr="009A4168" w:rsidRDefault="00CD3879" w:rsidP="008C00A4">
      <w:pPr>
        <w:pStyle w:val="Prrafodelista"/>
        <w:numPr>
          <w:ilvl w:val="0"/>
          <w:numId w:val="6"/>
        </w:numPr>
        <w:tabs>
          <w:tab w:val="left" w:pos="465"/>
          <w:tab w:val="left" w:pos="8789"/>
        </w:tabs>
        <w:ind w:left="0" w:firstLine="0"/>
        <w:jc w:val="both"/>
        <w:rPr>
          <w:rFonts w:ascii="Arial" w:hAnsi="Arial" w:cs="Arial"/>
          <w:i/>
          <w:sz w:val="24"/>
          <w:szCs w:val="24"/>
        </w:rPr>
      </w:pPr>
      <w:r w:rsidRPr="009A4168">
        <w:rPr>
          <w:rFonts w:ascii="Arial" w:hAnsi="Arial" w:cs="Arial"/>
          <w:i/>
          <w:sz w:val="24"/>
          <w:szCs w:val="24"/>
        </w:rPr>
        <w:t>Reglamentar</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4"/>
          <w:sz w:val="24"/>
          <w:szCs w:val="24"/>
        </w:rPr>
        <w:t xml:space="preserve"> </w:t>
      </w:r>
      <w:r w:rsidRPr="009A4168">
        <w:rPr>
          <w:rFonts w:ascii="Arial" w:hAnsi="Arial" w:cs="Arial"/>
          <w:i/>
          <w:sz w:val="24"/>
          <w:szCs w:val="24"/>
        </w:rPr>
        <w:t>funciones</w:t>
      </w:r>
      <w:r w:rsidRPr="009A4168">
        <w:rPr>
          <w:rFonts w:ascii="Arial" w:hAnsi="Arial" w:cs="Arial"/>
          <w:i/>
          <w:spacing w:val="13"/>
          <w:sz w:val="24"/>
          <w:szCs w:val="24"/>
        </w:rPr>
        <w:t xml:space="preserve"> </w:t>
      </w:r>
      <w:r w:rsidRPr="009A4168">
        <w:rPr>
          <w:rFonts w:ascii="Arial" w:hAnsi="Arial" w:cs="Arial"/>
          <w:i/>
          <w:sz w:val="24"/>
          <w:szCs w:val="24"/>
        </w:rPr>
        <w:t>y</w:t>
      </w:r>
      <w:r w:rsidRPr="009A4168">
        <w:rPr>
          <w:rFonts w:ascii="Arial" w:hAnsi="Arial" w:cs="Arial"/>
          <w:i/>
          <w:spacing w:val="13"/>
          <w:sz w:val="24"/>
          <w:szCs w:val="24"/>
        </w:rPr>
        <w:t xml:space="preserve"> </w:t>
      </w:r>
      <w:r w:rsidRPr="009A4168">
        <w:rPr>
          <w:rFonts w:ascii="Arial" w:hAnsi="Arial" w:cs="Arial"/>
          <w:i/>
          <w:sz w:val="24"/>
          <w:szCs w:val="24"/>
        </w:rPr>
        <w:t>la</w:t>
      </w:r>
      <w:r w:rsidRPr="009A4168">
        <w:rPr>
          <w:rFonts w:ascii="Arial" w:hAnsi="Arial" w:cs="Arial"/>
          <w:i/>
          <w:spacing w:val="11"/>
          <w:sz w:val="24"/>
          <w:szCs w:val="24"/>
        </w:rPr>
        <w:t xml:space="preserve"> </w:t>
      </w:r>
      <w:r w:rsidRPr="009A4168">
        <w:rPr>
          <w:rFonts w:ascii="Arial" w:hAnsi="Arial" w:cs="Arial"/>
          <w:i/>
          <w:sz w:val="24"/>
          <w:szCs w:val="24"/>
        </w:rPr>
        <w:t>eficiente</w:t>
      </w:r>
      <w:r w:rsidRPr="009A4168">
        <w:rPr>
          <w:rFonts w:ascii="Arial" w:hAnsi="Arial" w:cs="Arial"/>
          <w:i/>
          <w:spacing w:val="12"/>
          <w:sz w:val="24"/>
          <w:szCs w:val="24"/>
        </w:rPr>
        <w:t xml:space="preserve"> </w:t>
      </w:r>
      <w:r w:rsidRPr="009A4168">
        <w:rPr>
          <w:rFonts w:ascii="Arial" w:hAnsi="Arial" w:cs="Arial"/>
          <w:i/>
          <w:sz w:val="24"/>
          <w:szCs w:val="24"/>
        </w:rPr>
        <w:t>prestación</w:t>
      </w:r>
      <w:r w:rsidRPr="009A4168">
        <w:rPr>
          <w:rFonts w:ascii="Arial" w:hAnsi="Arial" w:cs="Arial"/>
          <w:i/>
          <w:spacing w:val="14"/>
          <w:sz w:val="24"/>
          <w:szCs w:val="24"/>
        </w:rPr>
        <w:t xml:space="preserve"> </w:t>
      </w:r>
      <w:r w:rsidRPr="009A4168">
        <w:rPr>
          <w:rFonts w:ascii="Arial" w:hAnsi="Arial" w:cs="Arial"/>
          <w:i/>
          <w:sz w:val="24"/>
          <w:szCs w:val="24"/>
        </w:rPr>
        <w:t>de</w:t>
      </w:r>
      <w:r w:rsidRPr="009A4168">
        <w:rPr>
          <w:rFonts w:ascii="Arial" w:hAnsi="Arial" w:cs="Arial"/>
          <w:i/>
          <w:spacing w:val="14"/>
          <w:sz w:val="24"/>
          <w:szCs w:val="24"/>
        </w:rPr>
        <w:t xml:space="preserve"> </w:t>
      </w:r>
      <w:r w:rsidRPr="009A4168">
        <w:rPr>
          <w:rFonts w:ascii="Arial" w:hAnsi="Arial" w:cs="Arial"/>
          <w:i/>
          <w:sz w:val="24"/>
          <w:szCs w:val="24"/>
        </w:rPr>
        <w:t>los</w:t>
      </w:r>
      <w:r w:rsidRPr="009A4168">
        <w:rPr>
          <w:rFonts w:ascii="Arial" w:hAnsi="Arial" w:cs="Arial"/>
          <w:i/>
          <w:spacing w:val="14"/>
          <w:sz w:val="24"/>
          <w:szCs w:val="24"/>
        </w:rPr>
        <w:t xml:space="preserve"> </w:t>
      </w:r>
      <w:r w:rsidRPr="009A4168">
        <w:rPr>
          <w:rFonts w:ascii="Arial" w:hAnsi="Arial" w:cs="Arial"/>
          <w:i/>
          <w:sz w:val="24"/>
          <w:szCs w:val="24"/>
        </w:rPr>
        <w:t>servicios</w:t>
      </w:r>
      <w:r w:rsidRPr="009A4168">
        <w:rPr>
          <w:rFonts w:ascii="Arial" w:hAnsi="Arial" w:cs="Arial"/>
          <w:i/>
          <w:spacing w:val="14"/>
          <w:sz w:val="24"/>
          <w:szCs w:val="24"/>
        </w:rPr>
        <w:t xml:space="preserve"> </w:t>
      </w:r>
      <w:r w:rsidRPr="009A4168">
        <w:rPr>
          <w:rFonts w:ascii="Arial" w:hAnsi="Arial" w:cs="Arial"/>
          <w:i/>
          <w:sz w:val="24"/>
          <w:szCs w:val="24"/>
        </w:rPr>
        <w:t>a</w:t>
      </w:r>
      <w:r w:rsidRPr="009A4168">
        <w:rPr>
          <w:rFonts w:ascii="Arial" w:hAnsi="Arial" w:cs="Arial"/>
          <w:i/>
          <w:spacing w:val="13"/>
          <w:sz w:val="24"/>
          <w:szCs w:val="24"/>
        </w:rPr>
        <w:t xml:space="preserve"> </w:t>
      </w:r>
      <w:r w:rsidRPr="009A4168">
        <w:rPr>
          <w:rFonts w:ascii="Arial" w:hAnsi="Arial" w:cs="Arial"/>
          <w:i/>
          <w:sz w:val="24"/>
          <w:szCs w:val="24"/>
        </w:rPr>
        <w:t>cargo</w:t>
      </w:r>
      <w:r w:rsidRPr="009A4168">
        <w:rPr>
          <w:rFonts w:ascii="Arial" w:hAnsi="Arial" w:cs="Arial"/>
          <w:i/>
          <w:spacing w:val="12"/>
          <w:sz w:val="24"/>
          <w:szCs w:val="24"/>
        </w:rPr>
        <w:t xml:space="preserve"> </w:t>
      </w:r>
      <w:r w:rsidRPr="009A4168">
        <w:rPr>
          <w:rFonts w:ascii="Arial" w:hAnsi="Arial" w:cs="Arial"/>
          <w:i/>
          <w:sz w:val="24"/>
          <w:szCs w:val="24"/>
        </w:rPr>
        <w:t>del</w:t>
      </w:r>
      <w:r w:rsidRPr="009A4168">
        <w:rPr>
          <w:rFonts w:ascii="Arial" w:hAnsi="Arial" w:cs="Arial"/>
          <w:i/>
          <w:spacing w:val="-63"/>
          <w:sz w:val="24"/>
          <w:szCs w:val="24"/>
        </w:rPr>
        <w:t xml:space="preserve"> </w:t>
      </w:r>
      <w:r w:rsidRPr="009A4168">
        <w:rPr>
          <w:rFonts w:ascii="Arial" w:hAnsi="Arial" w:cs="Arial"/>
          <w:i/>
          <w:sz w:val="24"/>
          <w:szCs w:val="24"/>
        </w:rPr>
        <w:t>municipio.”</w:t>
      </w:r>
    </w:p>
    <w:p w14:paraId="147705F2" w14:textId="77777777" w:rsidR="00986469" w:rsidRPr="009A4168" w:rsidRDefault="00986469" w:rsidP="008C00A4">
      <w:pPr>
        <w:pStyle w:val="Textoindependiente"/>
        <w:tabs>
          <w:tab w:val="left" w:pos="8789"/>
        </w:tabs>
        <w:spacing w:before="3"/>
        <w:jc w:val="both"/>
        <w:rPr>
          <w:rFonts w:ascii="Arial" w:hAnsi="Arial" w:cs="Arial"/>
          <w:i/>
        </w:rPr>
      </w:pPr>
    </w:p>
    <w:p w14:paraId="352BCADD" w14:textId="77777777" w:rsidR="00986469" w:rsidRPr="009A4168" w:rsidRDefault="00CD3879" w:rsidP="008C00A4">
      <w:pPr>
        <w:tabs>
          <w:tab w:val="left" w:pos="8789"/>
        </w:tabs>
        <w:jc w:val="both"/>
        <w:rPr>
          <w:rFonts w:ascii="Arial" w:hAnsi="Arial" w:cs="Arial"/>
          <w:sz w:val="24"/>
          <w:szCs w:val="24"/>
        </w:rPr>
      </w:pPr>
      <w:r w:rsidRPr="009A4168">
        <w:rPr>
          <w:rFonts w:ascii="Arial" w:hAnsi="Arial" w:cs="Arial"/>
          <w:b/>
          <w:sz w:val="24"/>
          <w:szCs w:val="24"/>
        </w:rPr>
        <w:t>Decreto</w:t>
      </w:r>
      <w:r w:rsidRPr="009A4168">
        <w:rPr>
          <w:rFonts w:ascii="Arial" w:hAnsi="Arial" w:cs="Arial"/>
          <w:b/>
          <w:spacing w:val="-8"/>
          <w:sz w:val="24"/>
          <w:szCs w:val="24"/>
        </w:rPr>
        <w:t xml:space="preserve"> </w:t>
      </w:r>
      <w:r w:rsidRPr="009A4168">
        <w:rPr>
          <w:rFonts w:ascii="Arial" w:hAnsi="Arial" w:cs="Arial"/>
          <w:b/>
          <w:sz w:val="24"/>
          <w:szCs w:val="24"/>
        </w:rPr>
        <w:t>Ley</w:t>
      </w:r>
      <w:r w:rsidRPr="009A4168">
        <w:rPr>
          <w:rFonts w:ascii="Arial" w:hAnsi="Arial" w:cs="Arial"/>
          <w:b/>
          <w:spacing w:val="-11"/>
          <w:sz w:val="24"/>
          <w:szCs w:val="24"/>
        </w:rPr>
        <w:t xml:space="preserve"> </w:t>
      </w:r>
      <w:r w:rsidRPr="009A4168">
        <w:rPr>
          <w:rFonts w:ascii="Arial" w:hAnsi="Arial" w:cs="Arial"/>
          <w:b/>
          <w:sz w:val="24"/>
          <w:szCs w:val="24"/>
        </w:rPr>
        <w:t>1421</w:t>
      </w:r>
      <w:r w:rsidRPr="009A4168">
        <w:rPr>
          <w:rFonts w:ascii="Arial" w:hAnsi="Arial" w:cs="Arial"/>
          <w:b/>
          <w:spacing w:val="-5"/>
          <w:sz w:val="24"/>
          <w:szCs w:val="24"/>
        </w:rPr>
        <w:t xml:space="preserve"> </w:t>
      </w:r>
      <w:r w:rsidRPr="009A4168">
        <w:rPr>
          <w:rFonts w:ascii="Arial" w:hAnsi="Arial" w:cs="Arial"/>
          <w:b/>
          <w:sz w:val="24"/>
          <w:szCs w:val="24"/>
        </w:rPr>
        <w:t>de</w:t>
      </w:r>
      <w:r w:rsidRPr="009A4168">
        <w:rPr>
          <w:rFonts w:ascii="Arial" w:hAnsi="Arial" w:cs="Arial"/>
          <w:b/>
          <w:spacing w:val="-7"/>
          <w:sz w:val="24"/>
          <w:szCs w:val="24"/>
        </w:rPr>
        <w:t xml:space="preserve"> </w:t>
      </w:r>
      <w:r w:rsidRPr="009A4168">
        <w:rPr>
          <w:rFonts w:ascii="Arial" w:hAnsi="Arial" w:cs="Arial"/>
          <w:b/>
          <w:sz w:val="24"/>
          <w:szCs w:val="24"/>
        </w:rPr>
        <w:t>1993</w:t>
      </w:r>
      <w:r w:rsidRPr="009A4168">
        <w:rPr>
          <w:rFonts w:ascii="Arial" w:hAnsi="Arial" w:cs="Arial"/>
          <w:sz w:val="24"/>
          <w:szCs w:val="24"/>
        </w:rPr>
        <w:t>.</w:t>
      </w:r>
      <w:r w:rsidRPr="009A4168">
        <w:rPr>
          <w:rFonts w:ascii="Arial" w:hAnsi="Arial" w:cs="Arial"/>
          <w:spacing w:val="-6"/>
          <w:sz w:val="24"/>
          <w:szCs w:val="24"/>
        </w:rPr>
        <w:t xml:space="preserve"> </w:t>
      </w:r>
      <w:r w:rsidRPr="009A4168">
        <w:rPr>
          <w:rFonts w:ascii="Arial" w:hAnsi="Arial" w:cs="Arial"/>
          <w:sz w:val="24"/>
          <w:szCs w:val="24"/>
        </w:rPr>
        <w:t>“Por</w:t>
      </w:r>
      <w:r w:rsidRPr="009A4168">
        <w:rPr>
          <w:rFonts w:ascii="Arial" w:hAnsi="Arial" w:cs="Arial"/>
          <w:spacing w:val="-9"/>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cual</w:t>
      </w:r>
      <w:r w:rsidRPr="009A4168">
        <w:rPr>
          <w:rFonts w:ascii="Arial" w:hAnsi="Arial" w:cs="Arial"/>
          <w:spacing w:val="-6"/>
          <w:sz w:val="24"/>
          <w:szCs w:val="24"/>
        </w:rPr>
        <w:t xml:space="preserve"> </w:t>
      </w:r>
      <w:r w:rsidRPr="009A4168">
        <w:rPr>
          <w:rFonts w:ascii="Arial" w:hAnsi="Arial" w:cs="Arial"/>
          <w:sz w:val="24"/>
          <w:szCs w:val="24"/>
        </w:rPr>
        <w:t>se</w:t>
      </w:r>
      <w:r w:rsidRPr="009A4168">
        <w:rPr>
          <w:rFonts w:ascii="Arial" w:hAnsi="Arial" w:cs="Arial"/>
          <w:spacing w:val="-5"/>
          <w:sz w:val="24"/>
          <w:szCs w:val="24"/>
        </w:rPr>
        <w:t xml:space="preserve"> </w:t>
      </w:r>
      <w:r w:rsidRPr="009A4168">
        <w:rPr>
          <w:rFonts w:ascii="Arial" w:hAnsi="Arial" w:cs="Arial"/>
          <w:sz w:val="24"/>
          <w:szCs w:val="24"/>
        </w:rPr>
        <w:t>dicta</w:t>
      </w:r>
      <w:r w:rsidRPr="009A4168">
        <w:rPr>
          <w:rFonts w:ascii="Arial" w:hAnsi="Arial" w:cs="Arial"/>
          <w:spacing w:val="-5"/>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régimen</w:t>
      </w:r>
      <w:r w:rsidRPr="009A4168">
        <w:rPr>
          <w:rFonts w:ascii="Arial" w:hAnsi="Arial" w:cs="Arial"/>
          <w:spacing w:val="-2"/>
          <w:sz w:val="24"/>
          <w:szCs w:val="24"/>
        </w:rPr>
        <w:t xml:space="preserve"> </w:t>
      </w:r>
      <w:r w:rsidRPr="009A4168">
        <w:rPr>
          <w:rFonts w:ascii="Arial" w:hAnsi="Arial" w:cs="Arial"/>
          <w:sz w:val="24"/>
          <w:szCs w:val="24"/>
        </w:rPr>
        <w:t>especial</w:t>
      </w:r>
      <w:r w:rsidRPr="009A4168">
        <w:rPr>
          <w:rFonts w:ascii="Arial" w:hAnsi="Arial" w:cs="Arial"/>
          <w:spacing w:val="-8"/>
          <w:sz w:val="24"/>
          <w:szCs w:val="24"/>
        </w:rPr>
        <w:t xml:space="preserve"> </w:t>
      </w:r>
      <w:r w:rsidRPr="009A4168">
        <w:rPr>
          <w:rFonts w:ascii="Arial" w:hAnsi="Arial" w:cs="Arial"/>
          <w:sz w:val="24"/>
          <w:szCs w:val="24"/>
        </w:rPr>
        <w:t>para</w:t>
      </w:r>
      <w:r w:rsidRPr="009A4168">
        <w:rPr>
          <w:rFonts w:ascii="Arial" w:hAnsi="Arial" w:cs="Arial"/>
          <w:spacing w:val="-8"/>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Distrito</w:t>
      </w:r>
      <w:r w:rsidRPr="009A4168">
        <w:rPr>
          <w:rFonts w:ascii="Arial" w:hAnsi="Arial" w:cs="Arial"/>
          <w:spacing w:val="-64"/>
          <w:sz w:val="24"/>
          <w:szCs w:val="24"/>
        </w:rPr>
        <w:t xml:space="preserve"> </w:t>
      </w:r>
      <w:r w:rsidRPr="009A4168">
        <w:rPr>
          <w:rFonts w:ascii="Arial" w:hAnsi="Arial" w:cs="Arial"/>
          <w:sz w:val="24"/>
          <w:szCs w:val="24"/>
        </w:rPr>
        <w:t>Capital</w:t>
      </w:r>
      <w:r w:rsidRPr="009A4168">
        <w:rPr>
          <w:rFonts w:ascii="Arial" w:hAnsi="Arial" w:cs="Arial"/>
          <w:spacing w:val="-1"/>
          <w:sz w:val="24"/>
          <w:szCs w:val="24"/>
        </w:rPr>
        <w:t xml:space="preserve"> </w:t>
      </w:r>
      <w:r w:rsidRPr="009A4168">
        <w:rPr>
          <w:rFonts w:ascii="Arial" w:hAnsi="Arial" w:cs="Arial"/>
          <w:sz w:val="24"/>
          <w:szCs w:val="24"/>
        </w:rPr>
        <w:t>de Santafé</w:t>
      </w:r>
      <w:r w:rsidRPr="009A4168">
        <w:rPr>
          <w:rFonts w:ascii="Arial" w:hAnsi="Arial" w:cs="Arial"/>
          <w:spacing w:val="-2"/>
          <w:sz w:val="24"/>
          <w:szCs w:val="24"/>
        </w:rPr>
        <w:t xml:space="preserve"> </w:t>
      </w:r>
      <w:r w:rsidRPr="009A4168">
        <w:rPr>
          <w:rFonts w:ascii="Arial" w:hAnsi="Arial" w:cs="Arial"/>
          <w:sz w:val="24"/>
          <w:szCs w:val="24"/>
        </w:rPr>
        <w:t>de</w:t>
      </w:r>
      <w:r w:rsidRPr="009A4168">
        <w:rPr>
          <w:rFonts w:ascii="Arial" w:hAnsi="Arial" w:cs="Arial"/>
          <w:spacing w:val="-2"/>
          <w:sz w:val="24"/>
          <w:szCs w:val="24"/>
        </w:rPr>
        <w:t xml:space="preserve"> </w:t>
      </w:r>
      <w:r w:rsidRPr="009A4168">
        <w:rPr>
          <w:rFonts w:ascii="Arial" w:hAnsi="Arial" w:cs="Arial"/>
          <w:sz w:val="24"/>
          <w:szCs w:val="24"/>
        </w:rPr>
        <w:t>Bogotá.</w:t>
      </w:r>
    </w:p>
    <w:p w14:paraId="6C1251BB" w14:textId="77777777" w:rsidR="00986469" w:rsidRPr="009A4168" w:rsidRDefault="00986469" w:rsidP="008C00A4">
      <w:pPr>
        <w:pStyle w:val="Textoindependiente"/>
        <w:tabs>
          <w:tab w:val="left" w:pos="8789"/>
        </w:tabs>
        <w:spacing w:before="9"/>
        <w:jc w:val="both"/>
        <w:rPr>
          <w:rFonts w:ascii="Arial" w:hAnsi="Arial" w:cs="Arial"/>
        </w:rPr>
      </w:pPr>
    </w:p>
    <w:p w14:paraId="06013FCA" w14:textId="14D9F4CD" w:rsidR="00B72243" w:rsidRDefault="00CD3879" w:rsidP="008C00A4">
      <w:pPr>
        <w:tabs>
          <w:tab w:val="left" w:pos="8789"/>
        </w:tabs>
        <w:jc w:val="both"/>
        <w:rPr>
          <w:rFonts w:ascii="Arial" w:hAnsi="Arial" w:cs="Arial"/>
          <w:i/>
        </w:rPr>
      </w:pPr>
      <w:r w:rsidRPr="009A4168">
        <w:rPr>
          <w:rFonts w:ascii="Arial" w:hAnsi="Arial" w:cs="Arial"/>
          <w:i/>
          <w:sz w:val="24"/>
          <w:szCs w:val="24"/>
        </w:rPr>
        <w:t>Artículo</w:t>
      </w:r>
      <w:r w:rsidRPr="009A4168">
        <w:rPr>
          <w:rFonts w:ascii="Arial" w:hAnsi="Arial" w:cs="Arial"/>
          <w:i/>
          <w:spacing w:val="-4"/>
          <w:sz w:val="24"/>
          <w:szCs w:val="24"/>
        </w:rPr>
        <w:t xml:space="preserve"> </w:t>
      </w:r>
      <w:r w:rsidRPr="009A4168">
        <w:rPr>
          <w:rFonts w:ascii="Arial" w:hAnsi="Arial" w:cs="Arial"/>
          <w:i/>
          <w:sz w:val="24"/>
          <w:szCs w:val="24"/>
        </w:rPr>
        <w:t>12°.</w:t>
      </w:r>
      <w:r w:rsidRPr="009A4168">
        <w:rPr>
          <w:rFonts w:ascii="Arial" w:hAnsi="Arial" w:cs="Arial"/>
          <w:i/>
          <w:spacing w:val="-4"/>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al</w:t>
      </w:r>
      <w:r w:rsidRPr="009A4168">
        <w:rPr>
          <w:rFonts w:ascii="Arial" w:hAnsi="Arial" w:cs="Arial"/>
          <w:i/>
          <w:spacing w:val="-5"/>
          <w:sz w:val="24"/>
          <w:szCs w:val="24"/>
        </w:rPr>
        <w:t xml:space="preserve"> </w:t>
      </w:r>
      <w:r w:rsidRPr="009A4168">
        <w:rPr>
          <w:rFonts w:ascii="Arial" w:hAnsi="Arial" w:cs="Arial"/>
          <w:i/>
          <w:sz w:val="24"/>
          <w:szCs w:val="24"/>
        </w:rPr>
        <w:t>Concejo</w:t>
      </w:r>
      <w:r w:rsidRPr="009A4168">
        <w:rPr>
          <w:rFonts w:ascii="Arial" w:hAnsi="Arial" w:cs="Arial"/>
          <w:i/>
          <w:spacing w:val="-4"/>
          <w:sz w:val="24"/>
          <w:szCs w:val="24"/>
        </w:rPr>
        <w:t xml:space="preserve"> </w:t>
      </w:r>
      <w:r w:rsidRPr="009A4168">
        <w:rPr>
          <w:rFonts w:ascii="Arial" w:hAnsi="Arial" w:cs="Arial"/>
          <w:i/>
          <w:sz w:val="24"/>
          <w:szCs w:val="24"/>
        </w:rPr>
        <w:t>Distrital,</w:t>
      </w:r>
      <w:r w:rsidRPr="009A4168">
        <w:rPr>
          <w:rFonts w:ascii="Arial" w:hAnsi="Arial" w:cs="Arial"/>
          <w:i/>
          <w:spacing w:val="-4"/>
          <w:sz w:val="24"/>
          <w:szCs w:val="24"/>
        </w:rPr>
        <w:t xml:space="preserve"> </w:t>
      </w:r>
      <w:r w:rsidRPr="009A4168">
        <w:rPr>
          <w:rFonts w:ascii="Arial" w:hAnsi="Arial" w:cs="Arial"/>
          <w:i/>
          <w:sz w:val="24"/>
          <w:szCs w:val="24"/>
        </w:rPr>
        <w:t>de</w:t>
      </w:r>
      <w:r w:rsidRPr="009A4168">
        <w:rPr>
          <w:rFonts w:ascii="Arial" w:hAnsi="Arial" w:cs="Arial"/>
          <w:i/>
          <w:spacing w:val="-3"/>
          <w:sz w:val="24"/>
          <w:szCs w:val="24"/>
        </w:rPr>
        <w:t xml:space="preserve"> </w:t>
      </w:r>
      <w:r w:rsidRPr="009A4168">
        <w:rPr>
          <w:rFonts w:ascii="Arial" w:hAnsi="Arial" w:cs="Arial"/>
          <w:i/>
          <w:sz w:val="24"/>
          <w:szCs w:val="24"/>
        </w:rPr>
        <w:t>conformidad</w:t>
      </w:r>
      <w:r w:rsidRPr="009A4168">
        <w:rPr>
          <w:rFonts w:ascii="Arial" w:hAnsi="Arial" w:cs="Arial"/>
          <w:i/>
          <w:spacing w:val="-4"/>
          <w:sz w:val="24"/>
          <w:szCs w:val="24"/>
        </w:rPr>
        <w:t xml:space="preserve"> </w:t>
      </w:r>
      <w:r w:rsidRPr="009A4168">
        <w:rPr>
          <w:rFonts w:ascii="Arial" w:hAnsi="Arial" w:cs="Arial"/>
          <w:i/>
          <w:sz w:val="24"/>
          <w:szCs w:val="24"/>
        </w:rPr>
        <w:t>con</w:t>
      </w:r>
      <w:r w:rsidRPr="009A4168">
        <w:rPr>
          <w:rFonts w:ascii="Arial" w:hAnsi="Arial" w:cs="Arial"/>
          <w:i/>
          <w:spacing w:val="-4"/>
          <w:sz w:val="24"/>
          <w:szCs w:val="24"/>
        </w:rPr>
        <w:t xml:space="preserve"> </w:t>
      </w:r>
      <w:r w:rsidRPr="009A4168">
        <w:rPr>
          <w:rFonts w:ascii="Arial" w:hAnsi="Arial" w:cs="Arial"/>
          <w:i/>
          <w:sz w:val="24"/>
          <w:szCs w:val="24"/>
        </w:rPr>
        <w:t>la</w:t>
      </w:r>
      <w:r w:rsidRPr="009A4168">
        <w:rPr>
          <w:rFonts w:ascii="Arial" w:hAnsi="Arial" w:cs="Arial"/>
          <w:i/>
          <w:spacing w:val="-4"/>
          <w:sz w:val="24"/>
          <w:szCs w:val="24"/>
        </w:rPr>
        <w:t xml:space="preserve"> </w:t>
      </w:r>
      <w:r w:rsidRPr="009A4168">
        <w:rPr>
          <w:rFonts w:ascii="Arial" w:hAnsi="Arial" w:cs="Arial"/>
          <w:i/>
          <w:sz w:val="24"/>
          <w:szCs w:val="24"/>
        </w:rPr>
        <w:t>Constitución</w:t>
      </w:r>
      <w:r w:rsidRPr="009A4168">
        <w:rPr>
          <w:rFonts w:ascii="Arial" w:hAnsi="Arial" w:cs="Arial"/>
          <w:i/>
          <w:spacing w:val="-64"/>
          <w:sz w:val="24"/>
          <w:szCs w:val="24"/>
        </w:rPr>
        <w:t xml:space="preserve"> </w:t>
      </w:r>
      <w:r w:rsidR="0042077A">
        <w:rPr>
          <w:rFonts w:ascii="Arial" w:hAnsi="Arial" w:cs="Arial"/>
          <w:i/>
          <w:spacing w:val="-64"/>
          <w:sz w:val="24"/>
          <w:szCs w:val="24"/>
        </w:rPr>
        <w:t xml:space="preserve">                               </w:t>
      </w:r>
      <w:r w:rsidRPr="009A4168">
        <w:rPr>
          <w:rFonts w:ascii="Arial" w:hAnsi="Arial" w:cs="Arial"/>
          <w:i/>
          <w:sz w:val="24"/>
          <w:szCs w:val="24"/>
        </w:rPr>
        <w:t>y</w:t>
      </w:r>
      <w:r w:rsidRPr="009A4168">
        <w:rPr>
          <w:rFonts w:ascii="Arial" w:hAnsi="Arial" w:cs="Arial"/>
          <w:i/>
          <w:spacing w:val="-1"/>
          <w:sz w:val="24"/>
          <w:szCs w:val="24"/>
        </w:rPr>
        <w:t xml:space="preserve"> </w:t>
      </w:r>
      <w:r w:rsidRPr="009A4168">
        <w:rPr>
          <w:rFonts w:ascii="Arial" w:hAnsi="Arial" w:cs="Arial"/>
          <w:i/>
          <w:sz w:val="24"/>
          <w:szCs w:val="24"/>
        </w:rPr>
        <w:t>a</w:t>
      </w:r>
      <w:r w:rsidRPr="009A4168">
        <w:rPr>
          <w:rFonts w:ascii="Arial" w:hAnsi="Arial" w:cs="Arial"/>
          <w:i/>
          <w:spacing w:val="1"/>
          <w:sz w:val="24"/>
          <w:szCs w:val="24"/>
        </w:rPr>
        <w:t xml:space="preserve"> </w:t>
      </w:r>
      <w:r w:rsidRPr="009A4168">
        <w:rPr>
          <w:rFonts w:ascii="Arial" w:hAnsi="Arial" w:cs="Arial"/>
          <w:i/>
          <w:sz w:val="24"/>
          <w:szCs w:val="24"/>
        </w:rPr>
        <w:t>la ley:</w:t>
      </w:r>
    </w:p>
    <w:p w14:paraId="7D81DF51" w14:textId="77777777" w:rsidR="00B72243" w:rsidRPr="009A4168" w:rsidRDefault="00B72243" w:rsidP="008C00A4">
      <w:pPr>
        <w:pStyle w:val="Textoindependiente"/>
        <w:tabs>
          <w:tab w:val="left" w:pos="8789"/>
        </w:tabs>
        <w:jc w:val="both"/>
        <w:rPr>
          <w:rFonts w:ascii="Arial" w:hAnsi="Arial" w:cs="Arial"/>
          <w:i/>
        </w:rPr>
      </w:pPr>
    </w:p>
    <w:p w14:paraId="1FF4A742" w14:textId="77777777" w:rsidR="00986469" w:rsidRPr="009A4168" w:rsidRDefault="00CD3879" w:rsidP="008C00A4">
      <w:pPr>
        <w:pStyle w:val="Prrafodelista"/>
        <w:numPr>
          <w:ilvl w:val="1"/>
          <w:numId w:val="6"/>
        </w:numPr>
        <w:tabs>
          <w:tab w:val="left" w:pos="730"/>
          <w:tab w:val="left" w:pos="8789"/>
        </w:tabs>
        <w:ind w:left="0" w:firstLine="0"/>
        <w:jc w:val="both"/>
        <w:rPr>
          <w:rFonts w:ascii="Arial" w:hAnsi="Arial" w:cs="Arial"/>
          <w:i/>
          <w:sz w:val="24"/>
          <w:szCs w:val="24"/>
        </w:rPr>
      </w:pPr>
      <w:r w:rsidRPr="009A4168">
        <w:rPr>
          <w:rFonts w:ascii="Arial" w:hAnsi="Arial" w:cs="Arial"/>
          <w:i/>
          <w:sz w:val="24"/>
          <w:szCs w:val="24"/>
        </w:rPr>
        <w:t>Dictar</w:t>
      </w:r>
      <w:r w:rsidRPr="009A4168">
        <w:rPr>
          <w:rFonts w:ascii="Arial" w:hAnsi="Arial" w:cs="Arial"/>
          <w:i/>
          <w:spacing w:val="-8"/>
          <w:sz w:val="24"/>
          <w:szCs w:val="24"/>
        </w:rPr>
        <w:t xml:space="preserve"> </w:t>
      </w:r>
      <w:r w:rsidRPr="009A4168">
        <w:rPr>
          <w:rFonts w:ascii="Arial" w:hAnsi="Arial" w:cs="Arial"/>
          <w:i/>
          <w:sz w:val="24"/>
          <w:szCs w:val="24"/>
        </w:rPr>
        <w:t>las</w:t>
      </w:r>
      <w:r w:rsidRPr="009A4168">
        <w:rPr>
          <w:rFonts w:ascii="Arial" w:hAnsi="Arial" w:cs="Arial"/>
          <w:i/>
          <w:spacing w:val="-7"/>
          <w:sz w:val="24"/>
          <w:szCs w:val="24"/>
        </w:rPr>
        <w:t xml:space="preserve"> </w:t>
      </w:r>
      <w:r w:rsidRPr="009A4168">
        <w:rPr>
          <w:rFonts w:ascii="Arial" w:hAnsi="Arial" w:cs="Arial"/>
          <w:i/>
          <w:sz w:val="24"/>
          <w:szCs w:val="24"/>
        </w:rPr>
        <w:t>normas</w:t>
      </w:r>
      <w:r w:rsidRPr="009A4168">
        <w:rPr>
          <w:rFonts w:ascii="Arial" w:hAnsi="Arial" w:cs="Arial"/>
          <w:i/>
          <w:spacing w:val="-7"/>
          <w:sz w:val="24"/>
          <w:szCs w:val="24"/>
        </w:rPr>
        <w:t xml:space="preserve"> </w:t>
      </w:r>
      <w:r w:rsidRPr="009A4168">
        <w:rPr>
          <w:rFonts w:ascii="Arial" w:hAnsi="Arial" w:cs="Arial"/>
          <w:i/>
          <w:sz w:val="24"/>
          <w:szCs w:val="24"/>
        </w:rPr>
        <w:t>necesarias</w:t>
      </w:r>
      <w:r w:rsidRPr="009A4168">
        <w:rPr>
          <w:rFonts w:ascii="Arial" w:hAnsi="Arial" w:cs="Arial"/>
          <w:i/>
          <w:spacing w:val="-8"/>
          <w:sz w:val="24"/>
          <w:szCs w:val="24"/>
        </w:rPr>
        <w:t xml:space="preserve"> </w:t>
      </w:r>
      <w:r w:rsidRPr="009A4168">
        <w:rPr>
          <w:rFonts w:ascii="Arial" w:hAnsi="Arial" w:cs="Arial"/>
          <w:i/>
          <w:sz w:val="24"/>
          <w:szCs w:val="24"/>
        </w:rPr>
        <w:t>para</w:t>
      </w:r>
      <w:r w:rsidRPr="009A4168">
        <w:rPr>
          <w:rFonts w:ascii="Arial" w:hAnsi="Arial" w:cs="Arial"/>
          <w:i/>
          <w:spacing w:val="-9"/>
          <w:sz w:val="24"/>
          <w:szCs w:val="24"/>
        </w:rPr>
        <w:t xml:space="preserve"> </w:t>
      </w:r>
      <w:r w:rsidRPr="009A4168">
        <w:rPr>
          <w:rFonts w:ascii="Arial" w:hAnsi="Arial" w:cs="Arial"/>
          <w:i/>
          <w:sz w:val="24"/>
          <w:szCs w:val="24"/>
        </w:rPr>
        <w:t>garantizar</w:t>
      </w:r>
      <w:r w:rsidRPr="009A4168">
        <w:rPr>
          <w:rFonts w:ascii="Arial" w:hAnsi="Arial" w:cs="Arial"/>
          <w:i/>
          <w:spacing w:val="-8"/>
          <w:sz w:val="24"/>
          <w:szCs w:val="24"/>
        </w:rPr>
        <w:t xml:space="preserve"> </w:t>
      </w:r>
      <w:r w:rsidRPr="009A4168">
        <w:rPr>
          <w:rFonts w:ascii="Arial" w:hAnsi="Arial" w:cs="Arial"/>
          <w:i/>
          <w:sz w:val="24"/>
          <w:szCs w:val="24"/>
        </w:rPr>
        <w:t>el</w:t>
      </w:r>
      <w:r w:rsidRPr="009A4168">
        <w:rPr>
          <w:rFonts w:ascii="Arial" w:hAnsi="Arial" w:cs="Arial"/>
          <w:i/>
          <w:spacing w:val="-8"/>
          <w:sz w:val="24"/>
          <w:szCs w:val="24"/>
        </w:rPr>
        <w:t xml:space="preserve"> </w:t>
      </w:r>
      <w:r w:rsidRPr="009A4168">
        <w:rPr>
          <w:rFonts w:ascii="Arial" w:hAnsi="Arial" w:cs="Arial"/>
          <w:i/>
          <w:sz w:val="24"/>
          <w:szCs w:val="24"/>
        </w:rPr>
        <w:t>adecuado</w:t>
      </w:r>
      <w:r w:rsidRPr="009A4168">
        <w:rPr>
          <w:rFonts w:ascii="Arial" w:hAnsi="Arial" w:cs="Arial"/>
          <w:i/>
          <w:spacing w:val="-6"/>
          <w:sz w:val="24"/>
          <w:szCs w:val="24"/>
        </w:rPr>
        <w:t xml:space="preserve"> </w:t>
      </w:r>
      <w:r w:rsidRPr="009A4168">
        <w:rPr>
          <w:rFonts w:ascii="Arial" w:hAnsi="Arial" w:cs="Arial"/>
          <w:i/>
          <w:sz w:val="24"/>
          <w:szCs w:val="24"/>
        </w:rPr>
        <w:t>cumplimiento</w:t>
      </w:r>
      <w:r w:rsidRPr="009A4168">
        <w:rPr>
          <w:rFonts w:ascii="Arial" w:hAnsi="Arial" w:cs="Arial"/>
          <w:i/>
          <w:spacing w:val="-7"/>
          <w:sz w:val="24"/>
          <w:szCs w:val="24"/>
        </w:rPr>
        <w:t xml:space="preserve"> </w:t>
      </w:r>
      <w:r w:rsidRPr="009A4168">
        <w:rPr>
          <w:rFonts w:ascii="Arial" w:hAnsi="Arial" w:cs="Arial"/>
          <w:i/>
          <w:sz w:val="24"/>
          <w:szCs w:val="24"/>
        </w:rPr>
        <w:t>de</w:t>
      </w:r>
      <w:r w:rsidRPr="009A4168">
        <w:rPr>
          <w:rFonts w:ascii="Arial" w:hAnsi="Arial" w:cs="Arial"/>
          <w:i/>
          <w:spacing w:val="-7"/>
          <w:sz w:val="24"/>
          <w:szCs w:val="24"/>
        </w:rPr>
        <w:t xml:space="preserve"> </w:t>
      </w:r>
      <w:r w:rsidRPr="009A4168">
        <w:rPr>
          <w:rFonts w:ascii="Arial" w:hAnsi="Arial" w:cs="Arial"/>
          <w:i/>
          <w:sz w:val="24"/>
          <w:szCs w:val="24"/>
        </w:rPr>
        <w:t>las</w:t>
      </w:r>
      <w:r w:rsidRPr="009A4168">
        <w:rPr>
          <w:rFonts w:ascii="Arial" w:hAnsi="Arial" w:cs="Arial"/>
          <w:i/>
          <w:spacing w:val="-63"/>
          <w:sz w:val="24"/>
          <w:szCs w:val="24"/>
        </w:rPr>
        <w:t xml:space="preserve"> </w:t>
      </w:r>
      <w:r w:rsidRPr="009A4168">
        <w:rPr>
          <w:rFonts w:ascii="Arial" w:hAnsi="Arial" w:cs="Arial"/>
          <w:i/>
          <w:sz w:val="24"/>
          <w:szCs w:val="24"/>
        </w:rPr>
        <w:t>funciones</w:t>
      </w:r>
      <w:r w:rsidRPr="009A4168">
        <w:rPr>
          <w:rFonts w:ascii="Arial" w:hAnsi="Arial" w:cs="Arial"/>
          <w:i/>
          <w:spacing w:val="-1"/>
          <w:sz w:val="24"/>
          <w:szCs w:val="24"/>
        </w:rPr>
        <w:t xml:space="preserve"> </w:t>
      </w:r>
      <w:r w:rsidRPr="009A4168">
        <w:rPr>
          <w:rFonts w:ascii="Arial" w:hAnsi="Arial" w:cs="Arial"/>
          <w:i/>
          <w:sz w:val="24"/>
          <w:szCs w:val="24"/>
        </w:rPr>
        <w:t>y la</w:t>
      </w:r>
      <w:r w:rsidRPr="009A4168">
        <w:rPr>
          <w:rFonts w:ascii="Arial" w:hAnsi="Arial" w:cs="Arial"/>
          <w:i/>
          <w:spacing w:val="-3"/>
          <w:sz w:val="24"/>
          <w:szCs w:val="24"/>
        </w:rPr>
        <w:t xml:space="preserve"> </w:t>
      </w:r>
      <w:r w:rsidRPr="009A4168">
        <w:rPr>
          <w:rFonts w:ascii="Arial" w:hAnsi="Arial" w:cs="Arial"/>
          <w:i/>
          <w:sz w:val="24"/>
          <w:szCs w:val="24"/>
        </w:rPr>
        <w:t>eficiente</w:t>
      </w:r>
      <w:r w:rsidRPr="009A4168">
        <w:rPr>
          <w:rFonts w:ascii="Arial" w:hAnsi="Arial" w:cs="Arial"/>
          <w:i/>
          <w:spacing w:val="-1"/>
          <w:sz w:val="24"/>
          <w:szCs w:val="24"/>
        </w:rPr>
        <w:t xml:space="preserve"> </w:t>
      </w:r>
      <w:r w:rsidRPr="009A4168">
        <w:rPr>
          <w:rFonts w:ascii="Arial" w:hAnsi="Arial" w:cs="Arial"/>
          <w:i/>
          <w:sz w:val="24"/>
          <w:szCs w:val="24"/>
        </w:rPr>
        <w:t>prestación de</w:t>
      </w:r>
      <w:r w:rsidRPr="009A4168">
        <w:rPr>
          <w:rFonts w:ascii="Arial" w:hAnsi="Arial" w:cs="Arial"/>
          <w:i/>
          <w:spacing w:val="-1"/>
          <w:sz w:val="24"/>
          <w:szCs w:val="24"/>
        </w:rPr>
        <w:t xml:space="preserve"> </w:t>
      </w:r>
      <w:r w:rsidRPr="009A4168">
        <w:rPr>
          <w:rFonts w:ascii="Arial" w:hAnsi="Arial" w:cs="Arial"/>
          <w:i/>
          <w:sz w:val="24"/>
          <w:szCs w:val="24"/>
        </w:rPr>
        <w:t>los servicios</w:t>
      </w:r>
      <w:r w:rsidRPr="009A4168">
        <w:rPr>
          <w:rFonts w:ascii="Arial" w:hAnsi="Arial" w:cs="Arial"/>
          <w:i/>
          <w:spacing w:val="-1"/>
          <w:sz w:val="24"/>
          <w:szCs w:val="24"/>
        </w:rPr>
        <w:t xml:space="preserve"> </w:t>
      </w:r>
      <w:r w:rsidRPr="009A4168">
        <w:rPr>
          <w:rFonts w:ascii="Arial" w:hAnsi="Arial" w:cs="Arial"/>
          <w:i/>
          <w:sz w:val="24"/>
          <w:szCs w:val="24"/>
        </w:rPr>
        <w:t>a cargo del</w:t>
      </w:r>
      <w:r w:rsidRPr="009A4168">
        <w:rPr>
          <w:rFonts w:ascii="Arial" w:hAnsi="Arial" w:cs="Arial"/>
          <w:i/>
          <w:spacing w:val="-1"/>
          <w:sz w:val="24"/>
          <w:szCs w:val="24"/>
        </w:rPr>
        <w:t xml:space="preserve"> </w:t>
      </w:r>
      <w:r w:rsidRPr="009A4168">
        <w:rPr>
          <w:rFonts w:ascii="Arial" w:hAnsi="Arial" w:cs="Arial"/>
          <w:i/>
          <w:sz w:val="24"/>
          <w:szCs w:val="24"/>
        </w:rPr>
        <w:t>Distrito.</w:t>
      </w:r>
    </w:p>
    <w:p w14:paraId="07C15D48" w14:textId="77777777" w:rsidR="00986469" w:rsidRDefault="00CD3879" w:rsidP="008C00A4">
      <w:pPr>
        <w:tabs>
          <w:tab w:val="left" w:pos="8789"/>
        </w:tabs>
        <w:spacing w:line="274" w:lineRule="exact"/>
        <w:jc w:val="both"/>
        <w:rPr>
          <w:rFonts w:ascii="Arial" w:hAnsi="Arial" w:cs="Arial"/>
          <w:i/>
          <w:sz w:val="24"/>
          <w:szCs w:val="24"/>
        </w:rPr>
      </w:pPr>
      <w:r w:rsidRPr="009A4168">
        <w:rPr>
          <w:rFonts w:ascii="Arial" w:hAnsi="Arial" w:cs="Arial"/>
          <w:i/>
          <w:sz w:val="24"/>
          <w:szCs w:val="24"/>
        </w:rPr>
        <w:t>(…)</w:t>
      </w:r>
    </w:p>
    <w:p w14:paraId="542EAE86" w14:textId="77777777" w:rsidR="00B94403" w:rsidRDefault="00B94403" w:rsidP="008C00A4">
      <w:pPr>
        <w:tabs>
          <w:tab w:val="left" w:pos="8789"/>
        </w:tabs>
        <w:spacing w:line="274" w:lineRule="exact"/>
        <w:jc w:val="both"/>
        <w:rPr>
          <w:rFonts w:ascii="Arial" w:hAnsi="Arial" w:cs="Arial"/>
          <w:i/>
          <w:sz w:val="24"/>
          <w:szCs w:val="24"/>
        </w:rPr>
      </w:pPr>
    </w:p>
    <w:p w14:paraId="54D5CE60" w14:textId="77777777" w:rsidR="008038A9" w:rsidRDefault="008038A9" w:rsidP="008C00A4">
      <w:pPr>
        <w:tabs>
          <w:tab w:val="left" w:pos="8789"/>
        </w:tabs>
        <w:spacing w:line="274" w:lineRule="exact"/>
        <w:jc w:val="both"/>
        <w:rPr>
          <w:rFonts w:ascii="Arial" w:hAnsi="Arial" w:cs="Arial"/>
          <w:i/>
          <w:sz w:val="24"/>
          <w:szCs w:val="24"/>
        </w:rPr>
      </w:pPr>
    </w:p>
    <w:p w14:paraId="284B2CBD" w14:textId="77777777" w:rsidR="008038A9" w:rsidRDefault="008038A9" w:rsidP="008C00A4">
      <w:pPr>
        <w:tabs>
          <w:tab w:val="left" w:pos="8789"/>
        </w:tabs>
        <w:spacing w:line="274" w:lineRule="exact"/>
        <w:jc w:val="both"/>
        <w:rPr>
          <w:rFonts w:ascii="Arial" w:hAnsi="Arial" w:cs="Arial"/>
          <w:i/>
          <w:sz w:val="24"/>
          <w:szCs w:val="24"/>
        </w:rPr>
      </w:pPr>
    </w:p>
    <w:p w14:paraId="079AFC2A" w14:textId="77777777" w:rsidR="008038A9" w:rsidRDefault="008038A9" w:rsidP="008C00A4">
      <w:pPr>
        <w:tabs>
          <w:tab w:val="left" w:pos="8789"/>
        </w:tabs>
        <w:spacing w:line="274" w:lineRule="exact"/>
        <w:jc w:val="both"/>
        <w:rPr>
          <w:rFonts w:ascii="Arial" w:hAnsi="Arial" w:cs="Arial"/>
          <w:i/>
          <w:sz w:val="24"/>
          <w:szCs w:val="24"/>
        </w:rPr>
      </w:pPr>
    </w:p>
    <w:p w14:paraId="2C7C1497" w14:textId="77777777" w:rsidR="008038A9" w:rsidRDefault="008038A9" w:rsidP="008C00A4">
      <w:pPr>
        <w:tabs>
          <w:tab w:val="left" w:pos="8789"/>
        </w:tabs>
        <w:spacing w:line="274" w:lineRule="exact"/>
        <w:jc w:val="both"/>
        <w:rPr>
          <w:rFonts w:ascii="Arial" w:hAnsi="Arial" w:cs="Arial"/>
          <w:i/>
          <w:sz w:val="24"/>
          <w:szCs w:val="24"/>
        </w:rPr>
      </w:pPr>
    </w:p>
    <w:p w14:paraId="3A7974A3" w14:textId="5FC89153" w:rsidR="00B94403" w:rsidRPr="009A4168" w:rsidRDefault="00B94403" w:rsidP="008C00A4">
      <w:pPr>
        <w:tabs>
          <w:tab w:val="left" w:pos="8789"/>
        </w:tabs>
        <w:spacing w:line="274" w:lineRule="exact"/>
        <w:jc w:val="both"/>
        <w:rPr>
          <w:rFonts w:ascii="Arial" w:hAnsi="Arial" w:cs="Arial"/>
          <w:i/>
          <w:sz w:val="24"/>
          <w:szCs w:val="24"/>
        </w:rPr>
      </w:pPr>
      <w:r w:rsidRPr="00B94403">
        <w:rPr>
          <w:rFonts w:ascii="Arial" w:hAnsi="Arial" w:cs="Arial"/>
          <w:i/>
          <w:sz w:val="24"/>
          <w:szCs w:val="24"/>
        </w:rPr>
        <w:t>25. Cumplir las demás funciones que le asignen las disposiciones vigentes.</w:t>
      </w:r>
    </w:p>
    <w:p w14:paraId="2CAA631E" w14:textId="77777777" w:rsidR="008038A9" w:rsidRDefault="008038A9" w:rsidP="008C00A4">
      <w:pPr>
        <w:pStyle w:val="Textoindependiente"/>
        <w:tabs>
          <w:tab w:val="left" w:pos="8789"/>
        </w:tabs>
        <w:jc w:val="both"/>
        <w:rPr>
          <w:rFonts w:ascii="Arial" w:hAnsi="Arial" w:cs="Arial"/>
          <w:b/>
        </w:rPr>
      </w:pPr>
    </w:p>
    <w:p w14:paraId="64456980" w14:textId="2F2EACDD" w:rsidR="00986469" w:rsidRPr="009A4168" w:rsidRDefault="00CD3879" w:rsidP="008C00A4">
      <w:pPr>
        <w:pStyle w:val="Textoindependiente"/>
        <w:tabs>
          <w:tab w:val="left" w:pos="8789"/>
        </w:tabs>
        <w:jc w:val="both"/>
        <w:rPr>
          <w:rFonts w:ascii="Arial" w:hAnsi="Arial" w:cs="Arial"/>
        </w:rPr>
      </w:pPr>
      <w:r w:rsidRPr="009A4168">
        <w:rPr>
          <w:rFonts w:ascii="Arial" w:hAnsi="Arial" w:cs="Arial"/>
          <w:b/>
        </w:rPr>
        <w:t>Acuerdo</w:t>
      </w:r>
      <w:r w:rsidRPr="009A4168">
        <w:rPr>
          <w:rFonts w:ascii="Arial" w:hAnsi="Arial" w:cs="Arial"/>
          <w:b/>
          <w:spacing w:val="29"/>
        </w:rPr>
        <w:t xml:space="preserve"> </w:t>
      </w:r>
      <w:r w:rsidRPr="009A4168">
        <w:rPr>
          <w:rFonts w:ascii="Arial" w:hAnsi="Arial" w:cs="Arial"/>
          <w:b/>
        </w:rPr>
        <w:t>741</w:t>
      </w:r>
      <w:r w:rsidRPr="009A4168">
        <w:rPr>
          <w:rFonts w:ascii="Arial" w:hAnsi="Arial" w:cs="Arial"/>
          <w:b/>
          <w:spacing w:val="30"/>
        </w:rPr>
        <w:t xml:space="preserve"> </w:t>
      </w:r>
      <w:r w:rsidRPr="009A4168">
        <w:rPr>
          <w:rFonts w:ascii="Arial" w:hAnsi="Arial" w:cs="Arial"/>
          <w:b/>
        </w:rPr>
        <w:t>de</w:t>
      </w:r>
      <w:r w:rsidRPr="009A4168">
        <w:rPr>
          <w:rFonts w:ascii="Arial" w:hAnsi="Arial" w:cs="Arial"/>
          <w:b/>
          <w:spacing w:val="28"/>
        </w:rPr>
        <w:t xml:space="preserve"> </w:t>
      </w:r>
      <w:r w:rsidRPr="009A4168">
        <w:rPr>
          <w:rFonts w:ascii="Arial" w:hAnsi="Arial" w:cs="Arial"/>
          <w:b/>
        </w:rPr>
        <w:t>2019</w:t>
      </w:r>
      <w:r w:rsidRPr="009A4168">
        <w:rPr>
          <w:rFonts w:ascii="Arial" w:hAnsi="Arial" w:cs="Arial"/>
          <w:b/>
          <w:spacing w:val="33"/>
        </w:rPr>
        <w:t xml:space="preserve"> </w:t>
      </w:r>
      <w:r w:rsidRPr="009A4168">
        <w:rPr>
          <w:rFonts w:ascii="Arial" w:hAnsi="Arial" w:cs="Arial"/>
        </w:rPr>
        <w:t>“Por</w:t>
      </w:r>
      <w:r w:rsidRPr="009A4168">
        <w:rPr>
          <w:rFonts w:ascii="Arial" w:hAnsi="Arial" w:cs="Arial"/>
          <w:spacing w:val="29"/>
        </w:rPr>
        <w:t xml:space="preserve"> </w:t>
      </w:r>
      <w:r w:rsidRPr="009A4168">
        <w:rPr>
          <w:rFonts w:ascii="Arial" w:hAnsi="Arial" w:cs="Arial"/>
        </w:rPr>
        <w:t>medio</w:t>
      </w:r>
      <w:r w:rsidRPr="009A4168">
        <w:rPr>
          <w:rFonts w:ascii="Arial" w:hAnsi="Arial" w:cs="Arial"/>
          <w:spacing w:val="27"/>
        </w:rPr>
        <w:t xml:space="preserve"> </w:t>
      </w:r>
      <w:r w:rsidRPr="009A4168">
        <w:rPr>
          <w:rFonts w:ascii="Arial" w:hAnsi="Arial" w:cs="Arial"/>
        </w:rPr>
        <w:t>del</w:t>
      </w:r>
      <w:r w:rsidRPr="009A4168">
        <w:rPr>
          <w:rFonts w:ascii="Arial" w:hAnsi="Arial" w:cs="Arial"/>
          <w:spacing w:val="28"/>
        </w:rPr>
        <w:t xml:space="preserve"> </w:t>
      </w:r>
      <w:r w:rsidRPr="009A4168">
        <w:rPr>
          <w:rFonts w:ascii="Arial" w:hAnsi="Arial" w:cs="Arial"/>
        </w:rPr>
        <w:t>cual</w:t>
      </w:r>
      <w:r w:rsidRPr="009A4168">
        <w:rPr>
          <w:rFonts w:ascii="Arial" w:hAnsi="Arial" w:cs="Arial"/>
          <w:spacing w:val="27"/>
        </w:rPr>
        <w:t xml:space="preserve"> </w:t>
      </w:r>
      <w:r w:rsidRPr="009A4168">
        <w:rPr>
          <w:rFonts w:ascii="Arial" w:hAnsi="Arial" w:cs="Arial"/>
        </w:rPr>
        <w:t>se</w:t>
      </w:r>
      <w:r w:rsidRPr="009A4168">
        <w:rPr>
          <w:rFonts w:ascii="Arial" w:hAnsi="Arial" w:cs="Arial"/>
          <w:spacing w:val="30"/>
        </w:rPr>
        <w:t xml:space="preserve"> </w:t>
      </w:r>
      <w:r w:rsidRPr="009A4168">
        <w:rPr>
          <w:rFonts w:ascii="Arial" w:hAnsi="Arial" w:cs="Arial"/>
        </w:rPr>
        <w:t>expide</w:t>
      </w:r>
      <w:r w:rsidRPr="009A4168">
        <w:rPr>
          <w:rFonts w:ascii="Arial" w:hAnsi="Arial" w:cs="Arial"/>
          <w:spacing w:val="30"/>
        </w:rPr>
        <w:t xml:space="preserve"> </w:t>
      </w:r>
      <w:r w:rsidRPr="009A4168">
        <w:rPr>
          <w:rFonts w:ascii="Arial" w:hAnsi="Arial" w:cs="Arial"/>
        </w:rPr>
        <w:t>el</w:t>
      </w:r>
      <w:r w:rsidRPr="009A4168">
        <w:rPr>
          <w:rFonts w:ascii="Arial" w:hAnsi="Arial" w:cs="Arial"/>
          <w:spacing w:val="29"/>
        </w:rPr>
        <w:t xml:space="preserve"> </w:t>
      </w:r>
      <w:r w:rsidRPr="009A4168">
        <w:rPr>
          <w:rFonts w:ascii="Arial" w:hAnsi="Arial" w:cs="Arial"/>
        </w:rPr>
        <w:t>Reglamento</w:t>
      </w:r>
      <w:r w:rsidRPr="009A4168">
        <w:rPr>
          <w:rFonts w:ascii="Arial" w:hAnsi="Arial" w:cs="Arial"/>
          <w:spacing w:val="28"/>
        </w:rPr>
        <w:t xml:space="preserve"> </w:t>
      </w:r>
      <w:r w:rsidRPr="009A4168">
        <w:rPr>
          <w:rFonts w:ascii="Arial" w:hAnsi="Arial" w:cs="Arial"/>
        </w:rPr>
        <w:t>Interno</w:t>
      </w:r>
      <w:r w:rsidRPr="009A4168">
        <w:rPr>
          <w:rFonts w:ascii="Arial" w:hAnsi="Arial" w:cs="Arial"/>
          <w:spacing w:val="29"/>
        </w:rPr>
        <w:t xml:space="preserve"> </w:t>
      </w:r>
      <w:r w:rsidRPr="009A4168">
        <w:rPr>
          <w:rFonts w:ascii="Arial" w:hAnsi="Arial" w:cs="Arial"/>
        </w:rPr>
        <w:t>del</w:t>
      </w:r>
      <w:r w:rsidRPr="009A4168">
        <w:rPr>
          <w:rFonts w:ascii="Arial" w:hAnsi="Arial" w:cs="Arial"/>
          <w:spacing w:val="-64"/>
        </w:rPr>
        <w:t xml:space="preserve"> </w:t>
      </w: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 Distrito</w:t>
      </w:r>
      <w:r w:rsidRPr="009A4168">
        <w:rPr>
          <w:rFonts w:ascii="Arial" w:hAnsi="Arial" w:cs="Arial"/>
          <w:spacing w:val="1"/>
        </w:rPr>
        <w:t xml:space="preserve"> </w:t>
      </w:r>
      <w:r w:rsidRPr="009A4168">
        <w:rPr>
          <w:rFonts w:ascii="Arial" w:hAnsi="Arial" w:cs="Arial"/>
        </w:rPr>
        <w:t>Capital”.</w:t>
      </w:r>
    </w:p>
    <w:p w14:paraId="55ED3AE6" w14:textId="77777777" w:rsidR="0065053D" w:rsidRPr="009A4168" w:rsidRDefault="0065053D" w:rsidP="008C00A4">
      <w:pPr>
        <w:tabs>
          <w:tab w:val="left" w:pos="8789"/>
        </w:tabs>
        <w:jc w:val="both"/>
        <w:rPr>
          <w:rFonts w:ascii="Arial" w:hAnsi="Arial" w:cs="Arial"/>
          <w:i/>
          <w:sz w:val="24"/>
          <w:szCs w:val="24"/>
        </w:rPr>
      </w:pPr>
    </w:p>
    <w:p w14:paraId="08F97CDF" w14:textId="77777777" w:rsidR="00986469" w:rsidRPr="009A4168" w:rsidRDefault="00CD3879" w:rsidP="008C00A4">
      <w:pPr>
        <w:tabs>
          <w:tab w:val="left" w:pos="8789"/>
        </w:tabs>
        <w:jc w:val="both"/>
        <w:rPr>
          <w:rFonts w:ascii="Arial" w:hAnsi="Arial" w:cs="Arial"/>
          <w:i/>
          <w:sz w:val="24"/>
          <w:szCs w:val="24"/>
        </w:rPr>
      </w:pPr>
      <w:r w:rsidRPr="009A4168">
        <w:rPr>
          <w:rFonts w:ascii="Arial" w:hAnsi="Arial" w:cs="Arial"/>
          <w:i/>
          <w:sz w:val="24"/>
          <w:szCs w:val="24"/>
        </w:rPr>
        <w:t>“Artículo 3. atribuciones</w:t>
      </w:r>
      <w:r w:rsidRPr="009A4168">
        <w:rPr>
          <w:rFonts w:ascii="Arial" w:hAnsi="Arial" w:cs="Arial"/>
          <w:b/>
          <w:i/>
          <w:sz w:val="24"/>
          <w:szCs w:val="24"/>
        </w:rPr>
        <w:t xml:space="preserve">. </w:t>
      </w:r>
      <w:r w:rsidRPr="009A4168">
        <w:rPr>
          <w:rFonts w:ascii="Arial" w:hAnsi="Arial" w:cs="Arial"/>
          <w:i/>
          <w:sz w:val="24"/>
          <w:szCs w:val="24"/>
        </w:rPr>
        <w:t>El Concejo de Bogotá, D.C., ejerce las atribuciones,</w:t>
      </w:r>
      <w:r w:rsidRPr="009A4168">
        <w:rPr>
          <w:rFonts w:ascii="Arial" w:hAnsi="Arial" w:cs="Arial"/>
          <w:i/>
          <w:spacing w:val="1"/>
          <w:sz w:val="24"/>
          <w:szCs w:val="24"/>
        </w:rPr>
        <w:t xml:space="preserve"> </w:t>
      </w:r>
      <w:r w:rsidRPr="009A4168">
        <w:rPr>
          <w:rFonts w:ascii="Arial" w:hAnsi="Arial" w:cs="Arial"/>
          <w:i/>
          <w:sz w:val="24"/>
          <w:szCs w:val="24"/>
        </w:rPr>
        <w:t>funciones y competencias de conformidad con lo establecido en la Constitución</w:t>
      </w:r>
      <w:r w:rsidRPr="009A4168">
        <w:rPr>
          <w:rFonts w:ascii="Arial" w:hAnsi="Arial" w:cs="Arial"/>
          <w:i/>
          <w:spacing w:val="1"/>
          <w:sz w:val="24"/>
          <w:szCs w:val="24"/>
        </w:rPr>
        <w:t xml:space="preserve"> </w:t>
      </w:r>
      <w:r w:rsidRPr="009A4168">
        <w:rPr>
          <w:rFonts w:ascii="Arial" w:hAnsi="Arial" w:cs="Arial"/>
          <w:i/>
          <w:sz w:val="24"/>
          <w:szCs w:val="24"/>
        </w:rPr>
        <w:t>Política, el Estatuto Orgánico para Bogotá, D.C., las leyes especiales, así como</w:t>
      </w:r>
      <w:r w:rsidRPr="009A4168">
        <w:rPr>
          <w:rFonts w:ascii="Arial" w:hAnsi="Arial" w:cs="Arial"/>
          <w:i/>
          <w:spacing w:val="1"/>
          <w:sz w:val="24"/>
          <w:szCs w:val="24"/>
        </w:rPr>
        <w:t xml:space="preserve"> </w:t>
      </w:r>
      <w:r w:rsidRPr="009A4168">
        <w:rPr>
          <w:rFonts w:ascii="Arial" w:hAnsi="Arial" w:cs="Arial"/>
          <w:i/>
          <w:sz w:val="24"/>
          <w:szCs w:val="24"/>
        </w:rPr>
        <w:t>las conferidas a las Asambleas Departamentales en lo que fuere compatible con</w:t>
      </w:r>
      <w:r w:rsidRPr="009A4168">
        <w:rPr>
          <w:rFonts w:ascii="Arial" w:hAnsi="Arial" w:cs="Arial"/>
          <w:i/>
          <w:spacing w:val="-64"/>
          <w:sz w:val="24"/>
          <w:szCs w:val="24"/>
        </w:rPr>
        <w:t xml:space="preserve"> </w:t>
      </w:r>
      <w:r w:rsidRPr="009A4168">
        <w:rPr>
          <w:rFonts w:ascii="Arial" w:hAnsi="Arial" w:cs="Arial"/>
          <w:i/>
          <w:sz w:val="24"/>
          <w:szCs w:val="24"/>
        </w:rPr>
        <w:t>su régimen especial. En ausencia de las normas anteriores, se somete a las</w:t>
      </w:r>
      <w:r w:rsidRPr="009A4168">
        <w:rPr>
          <w:rFonts w:ascii="Arial" w:hAnsi="Arial" w:cs="Arial"/>
          <w:i/>
          <w:spacing w:val="1"/>
          <w:sz w:val="24"/>
          <w:szCs w:val="24"/>
        </w:rPr>
        <w:t xml:space="preserve"> </w:t>
      </w:r>
      <w:r w:rsidRPr="009A4168">
        <w:rPr>
          <w:rFonts w:ascii="Arial" w:hAnsi="Arial" w:cs="Arial"/>
          <w:i/>
          <w:sz w:val="24"/>
          <w:szCs w:val="24"/>
        </w:rPr>
        <w:t>disposiciones</w:t>
      </w:r>
      <w:r w:rsidRPr="009A4168">
        <w:rPr>
          <w:rFonts w:ascii="Arial" w:hAnsi="Arial" w:cs="Arial"/>
          <w:i/>
          <w:spacing w:val="-1"/>
          <w:sz w:val="24"/>
          <w:szCs w:val="24"/>
        </w:rPr>
        <w:t xml:space="preserve"> </w:t>
      </w:r>
      <w:r w:rsidRPr="009A4168">
        <w:rPr>
          <w:rFonts w:ascii="Arial" w:hAnsi="Arial" w:cs="Arial"/>
          <w:i/>
          <w:sz w:val="24"/>
          <w:szCs w:val="24"/>
        </w:rPr>
        <w:t>constitucionales</w:t>
      </w:r>
      <w:r w:rsidRPr="009A4168">
        <w:rPr>
          <w:rFonts w:ascii="Arial" w:hAnsi="Arial" w:cs="Arial"/>
          <w:i/>
          <w:spacing w:val="-1"/>
          <w:sz w:val="24"/>
          <w:szCs w:val="24"/>
        </w:rPr>
        <w:t xml:space="preserve"> </w:t>
      </w:r>
      <w:r w:rsidRPr="009A4168">
        <w:rPr>
          <w:rFonts w:ascii="Arial" w:hAnsi="Arial" w:cs="Arial"/>
          <w:i/>
          <w:sz w:val="24"/>
          <w:szCs w:val="24"/>
        </w:rPr>
        <w:t>y</w:t>
      </w:r>
      <w:r w:rsidRPr="009A4168">
        <w:rPr>
          <w:rFonts w:ascii="Arial" w:hAnsi="Arial" w:cs="Arial"/>
          <w:i/>
          <w:spacing w:val="-3"/>
          <w:sz w:val="24"/>
          <w:szCs w:val="24"/>
        </w:rPr>
        <w:t xml:space="preserve"> </w:t>
      </w:r>
      <w:r w:rsidRPr="009A4168">
        <w:rPr>
          <w:rFonts w:ascii="Arial" w:hAnsi="Arial" w:cs="Arial"/>
          <w:i/>
          <w:sz w:val="24"/>
          <w:szCs w:val="24"/>
        </w:rPr>
        <w:t>legales</w:t>
      </w:r>
      <w:r w:rsidRPr="009A4168">
        <w:rPr>
          <w:rFonts w:ascii="Arial" w:hAnsi="Arial" w:cs="Arial"/>
          <w:i/>
          <w:spacing w:val="-1"/>
          <w:sz w:val="24"/>
          <w:szCs w:val="24"/>
        </w:rPr>
        <w:t xml:space="preserve"> </w:t>
      </w:r>
      <w:r w:rsidRPr="009A4168">
        <w:rPr>
          <w:rFonts w:ascii="Arial" w:hAnsi="Arial" w:cs="Arial"/>
          <w:i/>
          <w:sz w:val="24"/>
          <w:szCs w:val="24"/>
        </w:rPr>
        <w:t>vigentes</w:t>
      </w:r>
      <w:r w:rsidRPr="009A4168">
        <w:rPr>
          <w:rFonts w:ascii="Arial" w:hAnsi="Arial" w:cs="Arial"/>
          <w:i/>
          <w:spacing w:val="-1"/>
          <w:sz w:val="24"/>
          <w:szCs w:val="24"/>
        </w:rPr>
        <w:t xml:space="preserve"> </w:t>
      </w:r>
      <w:r w:rsidRPr="009A4168">
        <w:rPr>
          <w:rFonts w:ascii="Arial" w:hAnsi="Arial" w:cs="Arial"/>
          <w:i/>
          <w:sz w:val="24"/>
          <w:szCs w:val="24"/>
        </w:rPr>
        <w:t>para los</w:t>
      </w:r>
      <w:r w:rsidRPr="009A4168">
        <w:rPr>
          <w:rFonts w:ascii="Arial" w:hAnsi="Arial" w:cs="Arial"/>
          <w:i/>
          <w:spacing w:val="-1"/>
          <w:sz w:val="24"/>
          <w:szCs w:val="24"/>
        </w:rPr>
        <w:t xml:space="preserve"> </w:t>
      </w:r>
      <w:r w:rsidRPr="009A4168">
        <w:rPr>
          <w:rFonts w:ascii="Arial" w:hAnsi="Arial" w:cs="Arial"/>
          <w:i/>
          <w:sz w:val="24"/>
          <w:szCs w:val="24"/>
        </w:rPr>
        <w:t>municipios</w:t>
      </w:r>
    </w:p>
    <w:p w14:paraId="66383F64" w14:textId="77777777" w:rsidR="00986469" w:rsidRPr="009A4168" w:rsidRDefault="00CD3879" w:rsidP="008C00A4">
      <w:pPr>
        <w:pStyle w:val="Textoindependiente"/>
        <w:tabs>
          <w:tab w:val="left" w:pos="8789"/>
        </w:tabs>
        <w:spacing w:before="3"/>
        <w:jc w:val="both"/>
        <w:rPr>
          <w:rFonts w:ascii="Arial" w:hAnsi="Arial" w:cs="Arial"/>
        </w:rPr>
      </w:pPr>
      <w:r w:rsidRPr="009A4168">
        <w:rPr>
          <w:rFonts w:ascii="Arial" w:hAnsi="Arial" w:cs="Arial"/>
        </w:rPr>
        <w:t>(…)</w:t>
      </w:r>
    </w:p>
    <w:p w14:paraId="16E4CB01" w14:textId="77777777" w:rsidR="00986469" w:rsidRPr="009A4168" w:rsidRDefault="00986469" w:rsidP="008C00A4">
      <w:pPr>
        <w:pStyle w:val="Textoindependiente"/>
        <w:tabs>
          <w:tab w:val="left" w:pos="8789"/>
        </w:tabs>
        <w:spacing w:before="9"/>
        <w:jc w:val="both"/>
        <w:rPr>
          <w:rFonts w:ascii="Arial" w:hAnsi="Arial" w:cs="Arial"/>
        </w:rPr>
      </w:pPr>
    </w:p>
    <w:p w14:paraId="624C9983" w14:textId="5AB67562" w:rsidR="00986469" w:rsidRPr="009A4168" w:rsidRDefault="00CD3879" w:rsidP="008C00A4">
      <w:pPr>
        <w:tabs>
          <w:tab w:val="left" w:pos="8789"/>
        </w:tabs>
        <w:jc w:val="both"/>
        <w:rPr>
          <w:rFonts w:ascii="Arial" w:hAnsi="Arial" w:cs="Arial"/>
          <w:i/>
          <w:sz w:val="24"/>
          <w:szCs w:val="24"/>
        </w:rPr>
      </w:pPr>
      <w:r w:rsidRPr="009A4168">
        <w:rPr>
          <w:rFonts w:ascii="Arial" w:hAnsi="Arial" w:cs="Arial"/>
          <w:i/>
          <w:sz w:val="24"/>
          <w:szCs w:val="24"/>
        </w:rPr>
        <w:t>“Artículo 65. Iniciativa. Los proyectos de Acuerdo pueden ser presentados por los</w:t>
      </w:r>
      <w:r w:rsidRPr="009A4168">
        <w:rPr>
          <w:rFonts w:ascii="Arial" w:hAnsi="Arial" w:cs="Arial"/>
          <w:i/>
          <w:spacing w:val="-64"/>
          <w:sz w:val="24"/>
          <w:szCs w:val="24"/>
        </w:rPr>
        <w:t xml:space="preserve"> </w:t>
      </w:r>
      <w:r w:rsidRPr="009A4168">
        <w:rPr>
          <w:rFonts w:ascii="Arial" w:hAnsi="Arial" w:cs="Arial"/>
          <w:i/>
          <w:sz w:val="24"/>
          <w:szCs w:val="24"/>
        </w:rPr>
        <w:t>Concejales individualmente, a través de las Bancadas, de manera integrada con</w:t>
      </w:r>
      <w:r w:rsidRPr="009A4168">
        <w:rPr>
          <w:rFonts w:ascii="Arial" w:hAnsi="Arial" w:cs="Arial"/>
          <w:i/>
          <w:spacing w:val="1"/>
          <w:sz w:val="24"/>
          <w:szCs w:val="24"/>
        </w:rPr>
        <w:t xml:space="preserve"> </w:t>
      </w:r>
      <w:r w:rsidRPr="009A4168">
        <w:rPr>
          <w:rFonts w:ascii="Arial" w:hAnsi="Arial" w:cs="Arial"/>
          <w:i/>
          <w:sz w:val="24"/>
          <w:szCs w:val="24"/>
        </w:rPr>
        <w:t>otros</w:t>
      </w:r>
      <w:r w:rsidRPr="009A4168">
        <w:rPr>
          <w:rFonts w:ascii="Arial" w:hAnsi="Arial" w:cs="Arial"/>
          <w:i/>
          <w:spacing w:val="-14"/>
          <w:sz w:val="24"/>
          <w:szCs w:val="24"/>
        </w:rPr>
        <w:t xml:space="preserve"> </w:t>
      </w:r>
      <w:r w:rsidRPr="009A4168">
        <w:rPr>
          <w:rFonts w:ascii="Arial" w:hAnsi="Arial" w:cs="Arial"/>
          <w:i/>
          <w:sz w:val="24"/>
          <w:szCs w:val="24"/>
        </w:rPr>
        <w:t>Concejales</w:t>
      </w:r>
      <w:r w:rsidRPr="009A4168">
        <w:rPr>
          <w:rFonts w:ascii="Arial" w:hAnsi="Arial" w:cs="Arial"/>
          <w:i/>
          <w:spacing w:val="-16"/>
          <w:sz w:val="24"/>
          <w:szCs w:val="24"/>
        </w:rPr>
        <w:t xml:space="preserve"> </w:t>
      </w:r>
      <w:r w:rsidRPr="009A4168">
        <w:rPr>
          <w:rFonts w:ascii="Arial" w:hAnsi="Arial" w:cs="Arial"/>
          <w:i/>
          <w:sz w:val="24"/>
          <w:szCs w:val="24"/>
        </w:rPr>
        <w:t>o</w:t>
      </w:r>
      <w:r w:rsidRPr="009A4168">
        <w:rPr>
          <w:rFonts w:ascii="Arial" w:hAnsi="Arial" w:cs="Arial"/>
          <w:i/>
          <w:spacing w:val="-16"/>
          <w:sz w:val="24"/>
          <w:szCs w:val="24"/>
        </w:rPr>
        <w:t xml:space="preserve"> </w:t>
      </w:r>
      <w:r w:rsidRPr="009A4168">
        <w:rPr>
          <w:rFonts w:ascii="Arial" w:hAnsi="Arial" w:cs="Arial"/>
          <w:i/>
          <w:sz w:val="24"/>
          <w:szCs w:val="24"/>
        </w:rPr>
        <w:t>bancadas</w:t>
      </w:r>
      <w:r w:rsidRPr="009A4168">
        <w:rPr>
          <w:rFonts w:ascii="Arial" w:hAnsi="Arial" w:cs="Arial"/>
          <w:i/>
          <w:spacing w:val="-14"/>
          <w:sz w:val="24"/>
          <w:szCs w:val="24"/>
        </w:rPr>
        <w:t xml:space="preserve"> </w:t>
      </w:r>
      <w:r w:rsidRPr="009A4168">
        <w:rPr>
          <w:rFonts w:ascii="Arial" w:hAnsi="Arial" w:cs="Arial"/>
          <w:i/>
          <w:sz w:val="24"/>
          <w:szCs w:val="24"/>
        </w:rPr>
        <w:t>y</w:t>
      </w:r>
      <w:r w:rsidRPr="009A4168">
        <w:rPr>
          <w:rFonts w:ascii="Arial" w:hAnsi="Arial" w:cs="Arial"/>
          <w:i/>
          <w:spacing w:val="-16"/>
          <w:sz w:val="24"/>
          <w:szCs w:val="24"/>
        </w:rPr>
        <w:t xml:space="preserve"> </w:t>
      </w:r>
      <w:r w:rsidRPr="009A4168">
        <w:rPr>
          <w:rFonts w:ascii="Arial" w:hAnsi="Arial" w:cs="Arial"/>
          <w:i/>
          <w:sz w:val="24"/>
          <w:szCs w:val="24"/>
        </w:rPr>
        <w:t>por</w:t>
      </w:r>
      <w:r w:rsidRPr="009A4168">
        <w:rPr>
          <w:rFonts w:ascii="Arial" w:hAnsi="Arial" w:cs="Arial"/>
          <w:i/>
          <w:spacing w:val="-14"/>
          <w:sz w:val="24"/>
          <w:szCs w:val="24"/>
        </w:rPr>
        <w:t xml:space="preserve"> </w:t>
      </w:r>
      <w:r w:rsidRPr="009A4168">
        <w:rPr>
          <w:rFonts w:ascii="Arial" w:hAnsi="Arial" w:cs="Arial"/>
          <w:i/>
          <w:sz w:val="24"/>
          <w:szCs w:val="24"/>
        </w:rPr>
        <w:t>el</w:t>
      </w:r>
      <w:r w:rsidRPr="009A4168">
        <w:rPr>
          <w:rFonts w:ascii="Arial" w:hAnsi="Arial" w:cs="Arial"/>
          <w:i/>
          <w:spacing w:val="-14"/>
          <w:sz w:val="24"/>
          <w:szCs w:val="24"/>
        </w:rPr>
        <w:t xml:space="preserve"> </w:t>
      </w:r>
      <w:r w:rsidRPr="009A4168">
        <w:rPr>
          <w:rFonts w:ascii="Arial" w:hAnsi="Arial" w:cs="Arial"/>
          <w:i/>
          <w:sz w:val="24"/>
          <w:szCs w:val="24"/>
        </w:rPr>
        <w:t>Alcalde</w:t>
      </w:r>
      <w:r w:rsidRPr="009A4168">
        <w:rPr>
          <w:rFonts w:ascii="Arial" w:hAnsi="Arial" w:cs="Arial"/>
          <w:i/>
          <w:spacing w:val="-15"/>
          <w:sz w:val="24"/>
          <w:szCs w:val="24"/>
        </w:rPr>
        <w:t xml:space="preserve"> </w:t>
      </w:r>
      <w:r w:rsidRPr="009A4168">
        <w:rPr>
          <w:rFonts w:ascii="Arial" w:hAnsi="Arial" w:cs="Arial"/>
          <w:i/>
          <w:sz w:val="24"/>
          <w:szCs w:val="24"/>
        </w:rPr>
        <w:t>Mayor,</w:t>
      </w:r>
      <w:r w:rsidRPr="009A4168">
        <w:rPr>
          <w:rFonts w:ascii="Arial" w:hAnsi="Arial" w:cs="Arial"/>
          <w:i/>
          <w:spacing w:val="-14"/>
          <w:sz w:val="24"/>
          <w:szCs w:val="24"/>
        </w:rPr>
        <w:t xml:space="preserve"> </w:t>
      </w:r>
      <w:r w:rsidRPr="009A4168">
        <w:rPr>
          <w:rFonts w:ascii="Arial" w:hAnsi="Arial" w:cs="Arial"/>
          <w:i/>
          <w:sz w:val="24"/>
          <w:szCs w:val="24"/>
        </w:rPr>
        <w:t>por</w:t>
      </w:r>
      <w:r w:rsidRPr="009A4168">
        <w:rPr>
          <w:rFonts w:ascii="Arial" w:hAnsi="Arial" w:cs="Arial"/>
          <w:i/>
          <w:spacing w:val="-15"/>
          <w:sz w:val="24"/>
          <w:szCs w:val="24"/>
        </w:rPr>
        <w:t xml:space="preserve"> </w:t>
      </w:r>
      <w:r w:rsidRPr="009A4168">
        <w:rPr>
          <w:rFonts w:ascii="Arial" w:hAnsi="Arial" w:cs="Arial"/>
          <w:i/>
          <w:sz w:val="24"/>
          <w:szCs w:val="24"/>
        </w:rPr>
        <w:t>medio</w:t>
      </w:r>
      <w:r w:rsidRPr="009A4168">
        <w:rPr>
          <w:rFonts w:ascii="Arial" w:hAnsi="Arial" w:cs="Arial"/>
          <w:i/>
          <w:spacing w:val="-16"/>
          <w:sz w:val="24"/>
          <w:szCs w:val="24"/>
        </w:rPr>
        <w:t xml:space="preserve"> </w:t>
      </w:r>
      <w:r w:rsidRPr="009A4168">
        <w:rPr>
          <w:rFonts w:ascii="Arial" w:hAnsi="Arial" w:cs="Arial"/>
          <w:i/>
          <w:sz w:val="24"/>
          <w:szCs w:val="24"/>
        </w:rPr>
        <w:t>de</w:t>
      </w:r>
      <w:r w:rsidRPr="009A4168">
        <w:rPr>
          <w:rFonts w:ascii="Arial" w:hAnsi="Arial" w:cs="Arial"/>
          <w:i/>
          <w:spacing w:val="-15"/>
          <w:sz w:val="24"/>
          <w:szCs w:val="24"/>
        </w:rPr>
        <w:t xml:space="preserve"> </w:t>
      </w:r>
      <w:r w:rsidRPr="009A4168">
        <w:rPr>
          <w:rFonts w:ascii="Arial" w:hAnsi="Arial" w:cs="Arial"/>
          <w:i/>
          <w:sz w:val="24"/>
          <w:szCs w:val="24"/>
        </w:rPr>
        <w:t>sus</w:t>
      </w:r>
      <w:r w:rsidRPr="009A4168">
        <w:rPr>
          <w:rFonts w:ascii="Arial" w:hAnsi="Arial" w:cs="Arial"/>
          <w:i/>
          <w:spacing w:val="-13"/>
          <w:sz w:val="24"/>
          <w:szCs w:val="24"/>
        </w:rPr>
        <w:t xml:space="preserve"> </w:t>
      </w:r>
      <w:r w:rsidRPr="009A4168">
        <w:rPr>
          <w:rFonts w:ascii="Arial" w:hAnsi="Arial" w:cs="Arial"/>
          <w:i/>
          <w:sz w:val="24"/>
          <w:szCs w:val="24"/>
        </w:rPr>
        <w:t>Secretarios,</w:t>
      </w:r>
      <w:r w:rsidRPr="009A4168">
        <w:rPr>
          <w:rFonts w:ascii="Arial" w:hAnsi="Arial" w:cs="Arial"/>
          <w:i/>
          <w:spacing w:val="-65"/>
          <w:sz w:val="24"/>
          <w:szCs w:val="24"/>
        </w:rPr>
        <w:t xml:space="preserve"> </w:t>
      </w:r>
      <w:r w:rsidRPr="009A4168">
        <w:rPr>
          <w:rFonts w:ascii="Arial" w:hAnsi="Arial" w:cs="Arial"/>
          <w:i/>
          <w:sz w:val="24"/>
          <w:szCs w:val="24"/>
        </w:rPr>
        <w:t>Jefes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Departamento</w:t>
      </w:r>
      <w:r w:rsidRPr="009A4168">
        <w:rPr>
          <w:rFonts w:ascii="Arial" w:hAnsi="Arial" w:cs="Arial"/>
          <w:i/>
          <w:spacing w:val="-10"/>
          <w:sz w:val="24"/>
          <w:szCs w:val="24"/>
        </w:rPr>
        <w:t xml:space="preserve"> </w:t>
      </w:r>
      <w:r w:rsidRPr="009A4168">
        <w:rPr>
          <w:rFonts w:ascii="Arial" w:hAnsi="Arial" w:cs="Arial"/>
          <w:i/>
          <w:sz w:val="24"/>
          <w:szCs w:val="24"/>
        </w:rPr>
        <w:t>Administrativo</w:t>
      </w:r>
      <w:r w:rsidRPr="009A4168">
        <w:rPr>
          <w:rFonts w:ascii="Arial" w:hAnsi="Arial" w:cs="Arial"/>
          <w:i/>
          <w:spacing w:val="-11"/>
          <w:sz w:val="24"/>
          <w:szCs w:val="24"/>
        </w:rPr>
        <w:t xml:space="preserve"> </w:t>
      </w:r>
      <w:r w:rsidRPr="009A4168">
        <w:rPr>
          <w:rFonts w:ascii="Arial" w:hAnsi="Arial" w:cs="Arial"/>
          <w:i/>
          <w:sz w:val="24"/>
          <w:szCs w:val="24"/>
        </w:rPr>
        <w:t>o</w:t>
      </w:r>
      <w:r w:rsidRPr="009A4168">
        <w:rPr>
          <w:rFonts w:ascii="Arial" w:hAnsi="Arial" w:cs="Arial"/>
          <w:i/>
          <w:spacing w:val="-11"/>
          <w:sz w:val="24"/>
          <w:szCs w:val="24"/>
        </w:rPr>
        <w:t xml:space="preserve"> </w:t>
      </w:r>
      <w:r w:rsidRPr="009A4168">
        <w:rPr>
          <w:rFonts w:ascii="Arial" w:hAnsi="Arial" w:cs="Arial"/>
          <w:i/>
          <w:sz w:val="24"/>
          <w:szCs w:val="24"/>
        </w:rPr>
        <w:t>Representantes</w:t>
      </w:r>
      <w:r w:rsidRPr="009A4168">
        <w:rPr>
          <w:rFonts w:ascii="Arial" w:hAnsi="Arial" w:cs="Arial"/>
          <w:i/>
          <w:spacing w:val="-13"/>
          <w:sz w:val="24"/>
          <w:szCs w:val="24"/>
        </w:rPr>
        <w:t xml:space="preserve"> </w:t>
      </w:r>
      <w:r w:rsidRPr="009A4168">
        <w:rPr>
          <w:rFonts w:ascii="Arial" w:hAnsi="Arial" w:cs="Arial"/>
          <w:i/>
          <w:sz w:val="24"/>
          <w:szCs w:val="24"/>
        </w:rPr>
        <w:t>Legales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1"/>
          <w:sz w:val="24"/>
          <w:szCs w:val="24"/>
        </w:rPr>
        <w:t xml:space="preserve"> </w:t>
      </w:r>
      <w:proofErr w:type="gramStart"/>
      <w:r w:rsidRPr="009A4168">
        <w:rPr>
          <w:rFonts w:ascii="Arial" w:hAnsi="Arial" w:cs="Arial"/>
          <w:i/>
          <w:sz w:val="24"/>
          <w:szCs w:val="24"/>
        </w:rPr>
        <w:t>Entidades</w:t>
      </w:r>
      <w:r w:rsidRPr="009A4168">
        <w:rPr>
          <w:rFonts w:ascii="Arial" w:hAnsi="Arial" w:cs="Arial"/>
          <w:i/>
          <w:spacing w:val="-64"/>
          <w:sz w:val="24"/>
          <w:szCs w:val="24"/>
        </w:rPr>
        <w:t xml:space="preserve"> </w:t>
      </w:r>
      <w:r w:rsidR="003D0BAA">
        <w:rPr>
          <w:rFonts w:ascii="Arial" w:hAnsi="Arial" w:cs="Arial"/>
          <w:i/>
          <w:spacing w:val="-64"/>
          <w:sz w:val="24"/>
          <w:szCs w:val="24"/>
        </w:rPr>
        <w:t xml:space="preserve"> </w:t>
      </w:r>
      <w:r w:rsidRPr="009A4168">
        <w:rPr>
          <w:rFonts w:ascii="Arial" w:hAnsi="Arial" w:cs="Arial"/>
          <w:i/>
          <w:sz w:val="24"/>
          <w:szCs w:val="24"/>
        </w:rPr>
        <w:t>Descentralizadas</w:t>
      </w:r>
      <w:proofErr w:type="gramEnd"/>
      <w:r w:rsidRPr="009A4168">
        <w:rPr>
          <w:rFonts w:ascii="Arial" w:hAnsi="Arial" w:cs="Arial"/>
          <w:i/>
          <w:sz w:val="24"/>
          <w:szCs w:val="24"/>
        </w:rPr>
        <w:t>.</w:t>
      </w:r>
    </w:p>
    <w:p w14:paraId="2FAA209D" w14:textId="77777777" w:rsidR="00986469" w:rsidRPr="009A4168" w:rsidRDefault="00CD3879" w:rsidP="008C00A4">
      <w:pPr>
        <w:tabs>
          <w:tab w:val="left" w:pos="8789"/>
        </w:tabs>
        <w:spacing w:before="1"/>
        <w:jc w:val="both"/>
        <w:rPr>
          <w:rFonts w:ascii="Arial" w:hAnsi="Arial" w:cs="Arial"/>
          <w:i/>
          <w:sz w:val="24"/>
          <w:szCs w:val="24"/>
        </w:rPr>
      </w:pPr>
      <w:r w:rsidRPr="009A4168">
        <w:rPr>
          <w:rFonts w:ascii="Arial" w:hAnsi="Arial" w:cs="Arial"/>
          <w:i/>
          <w:sz w:val="24"/>
          <w:szCs w:val="24"/>
        </w:rPr>
        <w:t>(…)”.</w:t>
      </w:r>
    </w:p>
    <w:p w14:paraId="2CB201B3" w14:textId="24C216E1" w:rsidR="00B3424D" w:rsidRDefault="00B3424D" w:rsidP="008C00A4">
      <w:pPr>
        <w:tabs>
          <w:tab w:val="left" w:pos="8789"/>
        </w:tabs>
        <w:spacing w:line="276" w:lineRule="auto"/>
        <w:jc w:val="both"/>
        <w:rPr>
          <w:rFonts w:ascii="Arial" w:eastAsia="Times New Roman" w:hAnsi="Arial" w:cs="Arial"/>
          <w:b/>
          <w:sz w:val="24"/>
          <w:szCs w:val="24"/>
          <w:highlight w:val="white"/>
        </w:rPr>
      </w:pPr>
    </w:p>
    <w:p w14:paraId="65A010E6" w14:textId="77777777" w:rsidR="00A82547" w:rsidRPr="006E40A1" w:rsidRDefault="00A82547" w:rsidP="008C00A4">
      <w:pPr>
        <w:pStyle w:val="Ttulo1"/>
        <w:numPr>
          <w:ilvl w:val="0"/>
          <w:numId w:val="1"/>
        </w:numPr>
        <w:tabs>
          <w:tab w:val="left" w:pos="1261"/>
          <w:tab w:val="left" w:pos="1262"/>
          <w:tab w:val="left" w:pos="8789"/>
        </w:tabs>
        <w:spacing w:before="93"/>
        <w:ind w:left="0" w:firstLine="0"/>
      </w:pPr>
      <w:r w:rsidRPr="006E40A1">
        <w:t>UNIDAD</w:t>
      </w:r>
      <w:r w:rsidRPr="006E40A1">
        <w:rPr>
          <w:spacing w:val="-2"/>
        </w:rPr>
        <w:t xml:space="preserve"> </w:t>
      </w:r>
      <w:r w:rsidRPr="006E40A1">
        <w:t>DE</w:t>
      </w:r>
      <w:r w:rsidRPr="006E40A1">
        <w:rPr>
          <w:spacing w:val="-1"/>
        </w:rPr>
        <w:t xml:space="preserve"> </w:t>
      </w:r>
      <w:r w:rsidRPr="006E40A1">
        <w:t>MATERIA</w:t>
      </w:r>
      <w:r w:rsidRPr="006E40A1">
        <w:rPr>
          <w:spacing w:val="-4"/>
        </w:rPr>
        <w:t xml:space="preserve"> </w:t>
      </w:r>
      <w:r w:rsidRPr="006E40A1">
        <w:t xml:space="preserve">Y ALCANCES  </w:t>
      </w:r>
    </w:p>
    <w:p w14:paraId="48B5449C" w14:textId="77777777" w:rsidR="00A82547" w:rsidRPr="009A4168" w:rsidRDefault="00A82547" w:rsidP="008C00A4">
      <w:pPr>
        <w:pStyle w:val="Textoindependiente"/>
        <w:tabs>
          <w:tab w:val="left" w:pos="8789"/>
        </w:tabs>
        <w:spacing w:before="2"/>
        <w:jc w:val="both"/>
        <w:rPr>
          <w:rFonts w:ascii="Arial" w:hAnsi="Arial" w:cs="Arial"/>
          <w:b/>
        </w:rPr>
      </w:pPr>
    </w:p>
    <w:p w14:paraId="6D15F494" w14:textId="73FB6E91" w:rsidR="00A82547" w:rsidRPr="009A4168" w:rsidRDefault="00A82547" w:rsidP="008C00A4">
      <w:pPr>
        <w:pStyle w:val="Textoindependiente"/>
        <w:tabs>
          <w:tab w:val="left" w:pos="8789"/>
        </w:tabs>
        <w:spacing w:line="237" w:lineRule="auto"/>
        <w:jc w:val="both"/>
        <w:rPr>
          <w:rFonts w:ascii="Arial" w:hAnsi="Arial" w:cs="Arial"/>
        </w:rPr>
      </w:pPr>
      <w:r w:rsidRPr="009A4168">
        <w:rPr>
          <w:rFonts w:ascii="Arial" w:hAnsi="Arial" w:cs="Arial"/>
        </w:rPr>
        <w:t>Para la Corte Constitucional “(…) el principio de unidad de materia se traduce en la</w:t>
      </w:r>
      <w:r w:rsidRPr="009A4168">
        <w:rPr>
          <w:rFonts w:ascii="Arial" w:hAnsi="Arial" w:cs="Arial"/>
          <w:spacing w:val="-64"/>
        </w:rPr>
        <w:t xml:space="preserve"> </w:t>
      </w:r>
      <w:r w:rsidRPr="009A4168">
        <w:rPr>
          <w:rFonts w:ascii="Arial" w:hAnsi="Arial" w:cs="Arial"/>
        </w:rPr>
        <w:t>exigencia de que en toda ley debe existir correspondencia lógica entre el título y su</w:t>
      </w:r>
      <w:r w:rsidRPr="009A4168">
        <w:rPr>
          <w:rFonts w:ascii="Arial" w:hAnsi="Arial" w:cs="Arial"/>
          <w:spacing w:val="-64"/>
        </w:rPr>
        <w:t xml:space="preserve"> </w:t>
      </w:r>
      <w:r w:rsidRPr="009A4168">
        <w:rPr>
          <w:rFonts w:ascii="Arial" w:hAnsi="Arial" w:cs="Arial"/>
        </w:rPr>
        <w:t>contenido</w:t>
      </w:r>
      <w:r w:rsidRPr="009A4168">
        <w:rPr>
          <w:rFonts w:ascii="Arial" w:hAnsi="Arial" w:cs="Arial"/>
          <w:spacing w:val="-11"/>
        </w:rPr>
        <w:t xml:space="preserve"> </w:t>
      </w:r>
      <w:r w:rsidRPr="009A4168">
        <w:rPr>
          <w:rFonts w:ascii="Arial" w:hAnsi="Arial" w:cs="Arial"/>
        </w:rPr>
        <w:t>normativo,</w:t>
      </w:r>
      <w:r w:rsidRPr="009A4168">
        <w:rPr>
          <w:rFonts w:ascii="Arial" w:hAnsi="Arial" w:cs="Arial"/>
          <w:spacing w:val="-9"/>
        </w:rPr>
        <w:t xml:space="preserve"> </w:t>
      </w:r>
      <w:r w:rsidRPr="009A4168">
        <w:rPr>
          <w:rFonts w:ascii="Arial" w:hAnsi="Arial" w:cs="Arial"/>
        </w:rPr>
        <w:t>así</w:t>
      </w:r>
      <w:r w:rsidRPr="009A4168">
        <w:rPr>
          <w:rFonts w:ascii="Arial" w:hAnsi="Arial" w:cs="Arial"/>
          <w:spacing w:val="-11"/>
        </w:rPr>
        <w:t xml:space="preserve"> </w:t>
      </w:r>
      <w:r w:rsidRPr="009A4168">
        <w:rPr>
          <w:rFonts w:ascii="Arial" w:hAnsi="Arial" w:cs="Arial"/>
        </w:rPr>
        <w:t>como</w:t>
      </w:r>
      <w:r w:rsidRPr="009A4168">
        <w:rPr>
          <w:rFonts w:ascii="Arial" w:hAnsi="Arial" w:cs="Arial"/>
          <w:spacing w:val="-9"/>
        </w:rPr>
        <w:t xml:space="preserve"> </w:t>
      </w:r>
      <w:r w:rsidRPr="009A4168">
        <w:rPr>
          <w:rFonts w:ascii="Arial" w:hAnsi="Arial" w:cs="Arial"/>
        </w:rPr>
        <w:t>también,</w:t>
      </w:r>
      <w:r w:rsidRPr="009A4168">
        <w:rPr>
          <w:rFonts w:ascii="Arial" w:hAnsi="Arial" w:cs="Arial"/>
          <w:spacing w:val="-9"/>
        </w:rPr>
        <w:t xml:space="preserve"> </w:t>
      </w:r>
      <w:r w:rsidRPr="009A4168">
        <w:rPr>
          <w:rFonts w:ascii="Arial" w:hAnsi="Arial" w:cs="Arial"/>
        </w:rPr>
        <w:t>una</w:t>
      </w:r>
      <w:r w:rsidRPr="009A4168">
        <w:rPr>
          <w:rFonts w:ascii="Arial" w:hAnsi="Arial" w:cs="Arial"/>
          <w:spacing w:val="-9"/>
        </w:rPr>
        <w:t xml:space="preserve"> </w:t>
      </w:r>
      <w:r w:rsidRPr="009A4168">
        <w:rPr>
          <w:rFonts w:ascii="Arial" w:hAnsi="Arial" w:cs="Arial"/>
        </w:rPr>
        <w:t>relación</w:t>
      </w:r>
      <w:r w:rsidRPr="009A4168">
        <w:rPr>
          <w:rFonts w:ascii="Arial" w:hAnsi="Arial" w:cs="Arial"/>
          <w:spacing w:val="-8"/>
        </w:rPr>
        <w:t xml:space="preserve"> </w:t>
      </w:r>
      <w:r w:rsidRPr="009A4168">
        <w:rPr>
          <w:rFonts w:ascii="Arial" w:hAnsi="Arial" w:cs="Arial"/>
        </w:rPr>
        <w:t>de</w:t>
      </w:r>
      <w:r w:rsidRPr="009A4168">
        <w:rPr>
          <w:rFonts w:ascii="Arial" w:hAnsi="Arial" w:cs="Arial"/>
          <w:spacing w:val="-8"/>
        </w:rPr>
        <w:t xml:space="preserve"> </w:t>
      </w:r>
      <w:r w:rsidRPr="009A4168">
        <w:rPr>
          <w:rFonts w:ascii="Arial" w:hAnsi="Arial" w:cs="Arial"/>
        </w:rPr>
        <w:t>conexidad</w:t>
      </w:r>
      <w:r w:rsidRPr="009A4168">
        <w:rPr>
          <w:rFonts w:ascii="Arial" w:hAnsi="Arial" w:cs="Arial"/>
          <w:spacing w:val="-2"/>
        </w:rPr>
        <w:t xml:space="preserve"> </w:t>
      </w:r>
      <w:r w:rsidRPr="009A4168">
        <w:rPr>
          <w:rFonts w:ascii="Arial" w:hAnsi="Arial" w:cs="Arial"/>
        </w:rPr>
        <w:t>interna</w:t>
      </w:r>
      <w:r w:rsidRPr="009A4168">
        <w:rPr>
          <w:rFonts w:ascii="Arial" w:hAnsi="Arial" w:cs="Arial"/>
          <w:spacing w:val="-11"/>
        </w:rPr>
        <w:t xml:space="preserve"> </w:t>
      </w:r>
      <w:r w:rsidRPr="009A4168">
        <w:rPr>
          <w:rFonts w:ascii="Arial" w:hAnsi="Arial" w:cs="Arial"/>
        </w:rPr>
        <w:t>entre</w:t>
      </w:r>
      <w:r w:rsidRPr="009A4168">
        <w:rPr>
          <w:rFonts w:ascii="Arial" w:hAnsi="Arial" w:cs="Arial"/>
          <w:spacing w:val="-10"/>
        </w:rPr>
        <w:t xml:space="preserve"> </w:t>
      </w:r>
      <w:r w:rsidRPr="009A4168">
        <w:rPr>
          <w:rFonts w:ascii="Arial" w:hAnsi="Arial" w:cs="Arial"/>
        </w:rPr>
        <w:t>las</w:t>
      </w:r>
      <w:r w:rsidR="008966DD">
        <w:rPr>
          <w:rFonts w:ascii="Arial" w:hAnsi="Arial" w:cs="Arial"/>
        </w:rPr>
        <w:t xml:space="preserve"> </w:t>
      </w:r>
      <w:r w:rsidRPr="009A4168">
        <w:rPr>
          <w:rFonts w:ascii="Arial" w:hAnsi="Arial" w:cs="Arial"/>
          <w:spacing w:val="-64"/>
        </w:rPr>
        <w:t xml:space="preserve"> </w:t>
      </w:r>
      <w:r w:rsidRPr="009A4168">
        <w:rPr>
          <w:rFonts w:ascii="Arial" w:hAnsi="Arial" w:cs="Arial"/>
        </w:rPr>
        <w:t>distintas</w:t>
      </w:r>
      <w:r w:rsidRPr="009A4168">
        <w:rPr>
          <w:rFonts w:ascii="Arial" w:hAnsi="Arial" w:cs="Arial"/>
          <w:spacing w:val="-3"/>
        </w:rPr>
        <w:t xml:space="preserve"> </w:t>
      </w:r>
      <w:r w:rsidRPr="009A4168">
        <w:rPr>
          <w:rFonts w:ascii="Arial" w:hAnsi="Arial" w:cs="Arial"/>
        </w:rPr>
        <w:t>normas que la integran”</w:t>
      </w:r>
      <w:r w:rsidR="00CB37EA">
        <w:rPr>
          <w:rStyle w:val="Refdenotaalpie"/>
          <w:rFonts w:ascii="Arial" w:hAnsi="Arial" w:cs="Arial"/>
        </w:rPr>
        <w:footnoteReference w:id="1"/>
      </w:r>
    </w:p>
    <w:p w14:paraId="7E54BEC8" w14:textId="77777777" w:rsidR="00A82547" w:rsidRPr="009A4168" w:rsidRDefault="00A82547" w:rsidP="008C00A4">
      <w:pPr>
        <w:pStyle w:val="Textoindependiente"/>
        <w:tabs>
          <w:tab w:val="left" w:pos="8789"/>
        </w:tabs>
        <w:spacing w:before="4"/>
        <w:jc w:val="both"/>
        <w:rPr>
          <w:rFonts w:ascii="Arial" w:hAnsi="Arial" w:cs="Arial"/>
        </w:rPr>
      </w:pPr>
    </w:p>
    <w:p w14:paraId="142809F3" w14:textId="0FCDAD23" w:rsidR="001418EC" w:rsidRPr="009A4168" w:rsidRDefault="00A82547" w:rsidP="008C00A4">
      <w:pPr>
        <w:pStyle w:val="Textoindependiente"/>
        <w:tabs>
          <w:tab w:val="left" w:pos="8789"/>
        </w:tabs>
        <w:jc w:val="both"/>
        <w:rPr>
          <w:rFonts w:ascii="Arial" w:hAnsi="Arial" w:cs="Arial"/>
        </w:rPr>
      </w:pPr>
      <w:r w:rsidRPr="009A4168">
        <w:rPr>
          <w:rFonts w:ascii="Arial" w:hAnsi="Arial" w:cs="Arial"/>
        </w:rPr>
        <w:t xml:space="preserve">Si bien es cierto no estamos en el proceso de formación de una Ley, el </w:t>
      </w:r>
      <w:r w:rsidR="00CB37EA">
        <w:rPr>
          <w:rFonts w:ascii="Arial" w:hAnsi="Arial" w:cs="Arial"/>
        </w:rPr>
        <w:t>P</w:t>
      </w:r>
      <w:r w:rsidRPr="009A4168">
        <w:rPr>
          <w:rFonts w:ascii="Arial" w:hAnsi="Arial" w:cs="Arial"/>
        </w:rPr>
        <w:t>rincipio de</w:t>
      </w:r>
      <w:r w:rsidRPr="009A4168">
        <w:rPr>
          <w:rFonts w:ascii="Arial" w:hAnsi="Arial" w:cs="Arial"/>
          <w:spacing w:val="-65"/>
        </w:rPr>
        <w:t xml:space="preserve"> </w:t>
      </w:r>
      <w:r w:rsidR="00CB37EA">
        <w:rPr>
          <w:rFonts w:ascii="Arial" w:hAnsi="Arial" w:cs="Arial"/>
        </w:rPr>
        <w:t>U</w:t>
      </w:r>
      <w:r w:rsidRPr="009A4168">
        <w:rPr>
          <w:rFonts w:ascii="Arial" w:hAnsi="Arial" w:cs="Arial"/>
        </w:rPr>
        <w:t xml:space="preserve">nidad de </w:t>
      </w:r>
      <w:r w:rsidR="00CB37EA">
        <w:rPr>
          <w:rFonts w:ascii="Arial" w:hAnsi="Arial" w:cs="Arial"/>
        </w:rPr>
        <w:t>M</w:t>
      </w:r>
      <w:r w:rsidRPr="009A4168">
        <w:rPr>
          <w:rFonts w:ascii="Arial" w:hAnsi="Arial" w:cs="Arial"/>
        </w:rPr>
        <w:t xml:space="preserve">ateria se aplica para los </w:t>
      </w:r>
      <w:r w:rsidR="00CB37EA">
        <w:rPr>
          <w:rFonts w:ascii="Arial" w:hAnsi="Arial" w:cs="Arial"/>
        </w:rPr>
        <w:t>P</w:t>
      </w:r>
      <w:r w:rsidRPr="009A4168">
        <w:rPr>
          <w:rFonts w:ascii="Arial" w:hAnsi="Arial" w:cs="Arial"/>
        </w:rPr>
        <w:t xml:space="preserve">royectos de </w:t>
      </w:r>
      <w:r w:rsidR="00CB37EA">
        <w:rPr>
          <w:rFonts w:ascii="Arial" w:hAnsi="Arial" w:cs="Arial"/>
        </w:rPr>
        <w:t>A</w:t>
      </w:r>
      <w:r w:rsidRPr="009A4168">
        <w:rPr>
          <w:rFonts w:ascii="Arial" w:hAnsi="Arial" w:cs="Arial"/>
        </w:rPr>
        <w:t xml:space="preserve">cuerdo, en cuanto </w:t>
      </w:r>
      <w:r w:rsidR="007F5B30" w:rsidRPr="009A4168">
        <w:rPr>
          <w:rFonts w:ascii="Arial" w:hAnsi="Arial" w:cs="Arial"/>
        </w:rPr>
        <w:t>corresponde</w:t>
      </w:r>
      <w:r w:rsidR="007F5B30">
        <w:rPr>
          <w:rFonts w:ascii="Arial" w:hAnsi="Arial" w:cs="Arial"/>
        </w:rPr>
        <w:t xml:space="preserve"> </w:t>
      </w:r>
      <w:r w:rsidR="007F5B30" w:rsidRPr="009A4168">
        <w:rPr>
          <w:rFonts w:ascii="Arial" w:hAnsi="Arial" w:cs="Arial"/>
          <w:spacing w:val="-64"/>
        </w:rPr>
        <w:t>a</w:t>
      </w:r>
      <w:r w:rsidR="006B4A3E">
        <w:rPr>
          <w:rFonts w:ascii="Arial" w:hAnsi="Arial" w:cs="Arial"/>
          <w:spacing w:val="-64"/>
        </w:rPr>
        <w:t xml:space="preserve"> </w:t>
      </w:r>
      <w:r w:rsidR="007F5B30" w:rsidRPr="009A4168">
        <w:rPr>
          <w:rFonts w:ascii="Arial" w:hAnsi="Arial" w:cs="Arial"/>
          <w:spacing w:val="-64"/>
        </w:rPr>
        <w:t>l</w:t>
      </w:r>
      <w:r w:rsidRPr="009A4168">
        <w:rPr>
          <w:rFonts w:ascii="Arial" w:hAnsi="Arial" w:cs="Arial"/>
          <w:spacing w:val="-15"/>
        </w:rPr>
        <w:t xml:space="preserve"> </w:t>
      </w:r>
      <w:r w:rsidRPr="009A4168">
        <w:rPr>
          <w:rFonts w:ascii="Arial" w:hAnsi="Arial" w:cs="Arial"/>
          <w:spacing w:val="-1"/>
        </w:rPr>
        <w:t>ejercicio</w:t>
      </w:r>
      <w:r w:rsidRPr="009A4168">
        <w:rPr>
          <w:rFonts w:ascii="Arial" w:hAnsi="Arial" w:cs="Arial"/>
          <w:spacing w:val="-16"/>
        </w:rPr>
        <w:t xml:space="preserve"> </w:t>
      </w:r>
      <w:r w:rsidRPr="009A4168">
        <w:rPr>
          <w:rFonts w:ascii="Arial" w:hAnsi="Arial" w:cs="Arial"/>
          <w:spacing w:val="-1"/>
        </w:rPr>
        <w:t>de</w:t>
      </w:r>
      <w:r w:rsidRPr="009A4168">
        <w:rPr>
          <w:rFonts w:ascii="Arial" w:hAnsi="Arial" w:cs="Arial"/>
          <w:spacing w:val="-14"/>
        </w:rPr>
        <w:t xml:space="preserve"> </w:t>
      </w:r>
      <w:r w:rsidRPr="009A4168">
        <w:rPr>
          <w:rFonts w:ascii="Arial" w:hAnsi="Arial" w:cs="Arial"/>
          <w:spacing w:val="-1"/>
        </w:rPr>
        <w:t>las</w:t>
      </w:r>
      <w:r w:rsidRPr="009A4168">
        <w:rPr>
          <w:rFonts w:ascii="Arial" w:hAnsi="Arial" w:cs="Arial"/>
          <w:spacing w:val="-14"/>
        </w:rPr>
        <w:t xml:space="preserve"> </w:t>
      </w:r>
      <w:r w:rsidRPr="009A4168">
        <w:rPr>
          <w:rFonts w:ascii="Arial" w:hAnsi="Arial" w:cs="Arial"/>
          <w:spacing w:val="-1"/>
        </w:rPr>
        <w:t>atribuciones</w:t>
      </w:r>
      <w:r w:rsidRPr="009A4168">
        <w:rPr>
          <w:rFonts w:ascii="Arial" w:hAnsi="Arial" w:cs="Arial"/>
          <w:spacing w:val="-17"/>
        </w:rPr>
        <w:t xml:space="preserve"> </w:t>
      </w:r>
      <w:r w:rsidRPr="009A4168">
        <w:rPr>
          <w:rFonts w:ascii="Arial" w:hAnsi="Arial" w:cs="Arial"/>
        </w:rPr>
        <w:t>de</w:t>
      </w:r>
      <w:r w:rsidRPr="009A4168">
        <w:rPr>
          <w:rFonts w:ascii="Arial" w:hAnsi="Arial" w:cs="Arial"/>
          <w:spacing w:val="-13"/>
        </w:rPr>
        <w:t xml:space="preserve"> </w:t>
      </w:r>
      <w:r w:rsidRPr="009A4168">
        <w:rPr>
          <w:rFonts w:ascii="Arial" w:hAnsi="Arial" w:cs="Arial"/>
        </w:rPr>
        <w:t>carácter</w:t>
      </w:r>
      <w:r w:rsidRPr="009A4168">
        <w:rPr>
          <w:rFonts w:ascii="Arial" w:hAnsi="Arial" w:cs="Arial"/>
          <w:spacing w:val="-15"/>
        </w:rPr>
        <w:t xml:space="preserve"> </w:t>
      </w:r>
      <w:r w:rsidRPr="009A4168">
        <w:rPr>
          <w:rFonts w:ascii="Arial" w:hAnsi="Arial" w:cs="Arial"/>
        </w:rPr>
        <w:t>normativo</w:t>
      </w:r>
      <w:r w:rsidRPr="009A4168">
        <w:rPr>
          <w:rFonts w:ascii="Arial" w:hAnsi="Arial" w:cs="Arial"/>
          <w:spacing w:val="-14"/>
        </w:rPr>
        <w:t xml:space="preserve"> </w:t>
      </w:r>
      <w:r w:rsidRPr="009A4168">
        <w:rPr>
          <w:rFonts w:ascii="Arial" w:hAnsi="Arial" w:cs="Arial"/>
        </w:rPr>
        <w:t>que</w:t>
      </w:r>
      <w:r w:rsidRPr="009A4168">
        <w:rPr>
          <w:rFonts w:ascii="Arial" w:hAnsi="Arial" w:cs="Arial"/>
          <w:spacing w:val="-16"/>
        </w:rPr>
        <w:t xml:space="preserve"> </w:t>
      </w:r>
      <w:r w:rsidRPr="009A4168">
        <w:rPr>
          <w:rFonts w:ascii="Arial" w:hAnsi="Arial" w:cs="Arial"/>
        </w:rPr>
        <w:t>constitucional</w:t>
      </w:r>
      <w:r w:rsidRPr="009A4168">
        <w:rPr>
          <w:rFonts w:ascii="Arial" w:hAnsi="Arial" w:cs="Arial"/>
          <w:spacing w:val="-15"/>
        </w:rPr>
        <w:t xml:space="preserve"> </w:t>
      </w:r>
      <w:r w:rsidRPr="009A4168">
        <w:rPr>
          <w:rFonts w:ascii="Arial" w:hAnsi="Arial" w:cs="Arial"/>
        </w:rPr>
        <w:t>y</w:t>
      </w:r>
      <w:r w:rsidRPr="009A4168">
        <w:rPr>
          <w:rFonts w:ascii="Arial" w:hAnsi="Arial" w:cs="Arial"/>
          <w:spacing w:val="-17"/>
        </w:rPr>
        <w:t xml:space="preserve"> </w:t>
      </w:r>
      <w:proofErr w:type="gramStart"/>
      <w:r w:rsidRPr="009A4168">
        <w:rPr>
          <w:rFonts w:ascii="Arial" w:hAnsi="Arial" w:cs="Arial"/>
        </w:rPr>
        <w:t>legalmente</w:t>
      </w:r>
      <w:r w:rsidR="008966DD">
        <w:rPr>
          <w:rFonts w:ascii="Arial" w:hAnsi="Arial" w:cs="Arial"/>
        </w:rPr>
        <w:t xml:space="preserve"> </w:t>
      </w:r>
      <w:r w:rsidR="004176FB">
        <w:rPr>
          <w:rFonts w:ascii="Arial" w:hAnsi="Arial" w:cs="Arial"/>
          <w:spacing w:val="-64"/>
        </w:rPr>
        <w:t xml:space="preserve"> </w:t>
      </w:r>
      <w:r w:rsidRPr="009A4168">
        <w:rPr>
          <w:rFonts w:ascii="Arial" w:hAnsi="Arial" w:cs="Arial"/>
        </w:rPr>
        <w:t>corresponde</w:t>
      </w:r>
      <w:proofErr w:type="gramEnd"/>
      <w:r w:rsidRPr="009A4168">
        <w:rPr>
          <w:rFonts w:ascii="Arial" w:hAnsi="Arial" w:cs="Arial"/>
          <w:spacing w:val="-3"/>
        </w:rPr>
        <w:t xml:space="preserve"> </w:t>
      </w:r>
      <w:r w:rsidRPr="009A4168">
        <w:rPr>
          <w:rFonts w:ascii="Arial" w:hAnsi="Arial" w:cs="Arial"/>
        </w:rPr>
        <w:t>a los Concejos municipales</w:t>
      </w:r>
      <w:r w:rsidRPr="009A4168">
        <w:rPr>
          <w:rFonts w:ascii="Arial" w:hAnsi="Arial" w:cs="Arial"/>
          <w:spacing w:val="-1"/>
        </w:rPr>
        <w:t xml:space="preserve"> </w:t>
      </w:r>
      <w:r w:rsidRPr="009A4168">
        <w:rPr>
          <w:rFonts w:ascii="Arial" w:hAnsi="Arial" w:cs="Arial"/>
        </w:rPr>
        <w:t>y</w:t>
      </w:r>
      <w:r w:rsidRPr="009A4168">
        <w:rPr>
          <w:rFonts w:ascii="Arial" w:hAnsi="Arial" w:cs="Arial"/>
          <w:spacing w:val="-3"/>
        </w:rPr>
        <w:t xml:space="preserve"> </w:t>
      </w:r>
      <w:r w:rsidRPr="009A4168">
        <w:rPr>
          <w:rFonts w:ascii="Arial" w:hAnsi="Arial" w:cs="Arial"/>
        </w:rPr>
        <w:t>distritales.</w:t>
      </w:r>
    </w:p>
    <w:p w14:paraId="1FAAE65D" w14:textId="77777777" w:rsidR="00934C55" w:rsidRDefault="00934C55" w:rsidP="008C00A4">
      <w:pPr>
        <w:pStyle w:val="Textoindependiente"/>
        <w:tabs>
          <w:tab w:val="left" w:pos="8789"/>
        </w:tabs>
        <w:spacing w:before="1"/>
        <w:jc w:val="both"/>
        <w:rPr>
          <w:rFonts w:ascii="Arial" w:hAnsi="Arial" w:cs="Arial"/>
        </w:rPr>
      </w:pPr>
    </w:p>
    <w:p w14:paraId="096AE196" w14:textId="1849B8E2" w:rsidR="00633211" w:rsidRDefault="00A82547" w:rsidP="008038A9">
      <w:pPr>
        <w:pStyle w:val="Textoindependiente"/>
        <w:tabs>
          <w:tab w:val="left" w:pos="8789"/>
        </w:tabs>
        <w:spacing w:before="1"/>
        <w:jc w:val="both"/>
        <w:rPr>
          <w:rFonts w:ascii="Arial" w:hAnsi="Arial" w:cs="Arial"/>
        </w:rPr>
      </w:pPr>
      <w:r w:rsidRPr="009A4168">
        <w:rPr>
          <w:rFonts w:ascii="Arial" w:hAnsi="Arial" w:cs="Arial"/>
        </w:rPr>
        <w:t>Conforme al</w:t>
      </w:r>
      <w:r w:rsidR="008038A9">
        <w:rPr>
          <w:rFonts w:ascii="Arial" w:hAnsi="Arial" w:cs="Arial"/>
        </w:rPr>
        <w:t xml:space="preserve"> título del proyecto de acuerdo y su articulado hay </w:t>
      </w:r>
      <w:r w:rsidR="008038A9" w:rsidRPr="008038A9">
        <w:rPr>
          <w:rFonts w:ascii="Arial" w:hAnsi="Arial" w:cs="Arial"/>
        </w:rPr>
        <w:t>correspondencia lógica</w:t>
      </w:r>
      <w:r w:rsidR="008038A9">
        <w:rPr>
          <w:rFonts w:ascii="Arial" w:hAnsi="Arial" w:cs="Arial"/>
        </w:rPr>
        <w:t>.</w:t>
      </w:r>
    </w:p>
    <w:p w14:paraId="5D3BABEB" w14:textId="5F4667ED" w:rsidR="00633211" w:rsidRDefault="00633211" w:rsidP="008C00A4">
      <w:pPr>
        <w:pStyle w:val="Textoindependiente"/>
        <w:tabs>
          <w:tab w:val="left" w:pos="8789"/>
        </w:tabs>
        <w:jc w:val="both"/>
        <w:rPr>
          <w:rFonts w:ascii="Arial" w:hAnsi="Arial" w:cs="Arial"/>
        </w:rPr>
      </w:pPr>
    </w:p>
    <w:p w14:paraId="2B0DE749" w14:textId="4F6E9C7B" w:rsidR="008038A9" w:rsidRDefault="008038A9" w:rsidP="008C00A4">
      <w:pPr>
        <w:pStyle w:val="Textoindependiente"/>
        <w:tabs>
          <w:tab w:val="left" w:pos="8789"/>
        </w:tabs>
        <w:jc w:val="both"/>
        <w:rPr>
          <w:rFonts w:ascii="Arial" w:hAnsi="Arial" w:cs="Arial"/>
        </w:rPr>
      </w:pPr>
    </w:p>
    <w:p w14:paraId="61760707" w14:textId="07F88A69" w:rsidR="008038A9" w:rsidRDefault="008038A9" w:rsidP="008C00A4">
      <w:pPr>
        <w:pStyle w:val="Textoindependiente"/>
        <w:tabs>
          <w:tab w:val="left" w:pos="8789"/>
        </w:tabs>
        <w:jc w:val="both"/>
        <w:rPr>
          <w:rFonts w:ascii="Arial" w:hAnsi="Arial" w:cs="Arial"/>
        </w:rPr>
      </w:pPr>
    </w:p>
    <w:p w14:paraId="64E2A314" w14:textId="6597144C" w:rsidR="008038A9" w:rsidRDefault="008038A9" w:rsidP="008C00A4">
      <w:pPr>
        <w:pStyle w:val="Textoindependiente"/>
        <w:tabs>
          <w:tab w:val="left" w:pos="8789"/>
        </w:tabs>
        <w:jc w:val="both"/>
        <w:rPr>
          <w:rFonts w:ascii="Arial" w:hAnsi="Arial" w:cs="Arial"/>
        </w:rPr>
      </w:pPr>
    </w:p>
    <w:p w14:paraId="6FF2A63C" w14:textId="4AE04AF3" w:rsidR="008038A9" w:rsidRDefault="008038A9" w:rsidP="008C00A4">
      <w:pPr>
        <w:pStyle w:val="Textoindependiente"/>
        <w:tabs>
          <w:tab w:val="left" w:pos="8789"/>
        </w:tabs>
        <w:jc w:val="both"/>
        <w:rPr>
          <w:rFonts w:ascii="Arial" w:hAnsi="Arial" w:cs="Arial"/>
        </w:rPr>
      </w:pPr>
    </w:p>
    <w:p w14:paraId="19A82F8F" w14:textId="64354E46" w:rsidR="008038A9" w:rsidRDefault="008038A9" w:rsidP="008C00A4">
      <w:pPr>
        <w:pStyle w:val="Textoindependiente"/>
        <w:tabs>
          <w:tab w:val="left" w:pos="8789"/>
        </w:tabs>
        <w:jc w:val="both"/>
        <w:rPr>
          <w:rFonts w:ascii="Arial" w:hAnsi="Arial" w:cs="Arial"/>
        </w:rPr>
      </w:pPr>
    </w:p>
    <w:p w14:paraId="6C08BEA6" w14:textId="2686E3BD" w:rsidR="008038A9" w:rsidRDefault="008038A9" w:rsidP="008C00A4">
      <w:pPr>
        <w:pStyle w:val="Textoindependiente"/>
        <w:tabs>
          <w:tab w:val="left" w:pos="8789"/>
        </w:tabs>
        <w:jc w:val="both"/>
        <w:rPr>
          <w:rFonts w:ascii="Arial" w:hAnsi="Arial" w:cs="Arial"/>
        </w:rPr>
      </w:pPr>
    </w:p>
    <w:p w14:paraId="1FDB7FD6" w14:textId="77777777" w:rsidR="008038A9" w:rsidRDefault="008038A9" w:rsidP="008C00A4">
      <w:pPr>
        <w:pStyle w:val="Textoindependiente"/>
        <w:tabs>
          <w:tab w:val="left" w:pos="8789"/>
        </w:tabs>
        <w:jc w:val="both"/>
        <w:rPr>
          <w:rFonts w:ascii="Arial" w:hAnsi="Arial" w:cs="Arial"/>
        </w:rPr>
      </w:pPr>
    </w:p>
    <w:p w14:paraId="66CDEEC5" w14:textId="526B00A0" w:rsidR="00E421BF" w:rsidRPr="006E40A1" w:rsidRDefault="00E421BF" w:rsidP="008C00A4">
      <w:pPr>
        <w:pStyle w:val="Ttulo1"/>
        <w:numPr>
          <w:ilvl w:val="0"/>
          <w:numId w:val="1"/>
        </w:numPr>
        <w:tabs>
          <w:tab w:val="left" w:pos="1261"/>
          <w:tab w:val="left" w:pos="1262"/>
          <w:tab w:val="left" w:pos="8789"/>
        </w:tabs>
        <w:spacing w:before="93"/>
        <w:ind w:left="0" w:firstLine="0"/>
      </w:pPr>
      <w:r>
        <w:t>IMPACTO FISCAL</w:t>
      </w:r>
      <w:r w:rsidRPr="006E40A1">
        <w:t xml:space="preserve">  </w:t>
      </w:r>
    </w:p>
    <w:p w14:paraId="332733D4" w14:textId="77777777" w:rsidR="00EC3961" w:rsidRPr="009A4168" w:rsidRDefault="00EC3961" w:rsidP="008C00A4">
      <w:pPr>
        <w:pStyle w:val="Textoindependiente"/>
        <w:tabs>
          <w:tab w:val="left" w:pos="8789"/>
        </w:tabs>
        <w:jc w:val="both"/>
        <w:rPr>
          <w:rFonts w:ascii="Arial" w:hAnsi="Arial" w:cs="Arial"/>
        </w:rPr>
      </w:pPr>
    </w:p>
    <w:p w14:paraId="50B8AACA" w14:textId="16293DBF" w:rsidR="00EC14A9" w:rsidRPr="00EC14A9" w:rsidRDefault="00EC14A9" w:rsidP="008C00A4">
      <w:pPr>
        <w:jc w:val="both"/>
        <w:rPr>
          <w:rFonts w:ascii="Arial" w:eastAsia="Arial" w:hAnsi="Arial" w:cs="Arial"/>
          <w:i/>
          <w:iCs/>
          <w:sz w:val="24"/>
          <w:szCs w:val="24"/>
        </w:rPr>
      </w:pPr>
      <w:r>
        <w:rPr>
          <w:rFonts w:ascii="Arial" w:eastAsia="Arial" w:hAnsi="Arial" w:cs="Arial"/>
          <w:sz w:val="24"/>
          <w:szCs w:val="24"/>
        </w:rPr>
        <w:t xml:space="preserve">Señala la autora de la iniciativa que </w:t>
      </w:r>
      <w:r w:rsidRPr="00EC14A9">
        <w:rPr>
          <w:rFonts w:ascii="Arial" w:eastAsia="Arial" w:hAnsi="Arial" w:cs="Arial"/>
          <w:i/>
          <w:iCs/>
          <w:sz w:val="24"/>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r>
        <w:rPr>
          <w:rFonts w:ascii="Arial" w:eastAsia="Arial" w:hAnsi="Arial" w:cs="Arial"/>
          <w:i/>
          <w:iCs/>
          <w:sz w:val="24"/>
          <w:szCs w:val="24"/>
        </w:rPr>
        <w:t>”</w:t>
      </w:r>
    </w:p>
    <w:p w14:paraId="7794F3DF" w14:textId="77777777" w:rsidR="003D0BAA" w:rsidRDefault="003D0BAA" w:rsidP="008C00A4">
      <w:pPr>
        <w:pStyle w:val="Textoindependiente"/>
        <w:tabs>
          <w:tab w:val="left" w:pos="8789"/>
        </w:tabs>
        <w:jc w:val="both"/>
        <w:rPr>
          <w:rFonts w:ascii="Arial" w:hAnsi="Arial" w:cs="Arial"/>
        </w:rPr>
      </w:pPr>
    </w:p>
    <w:p w14:paraId="077321EB" w14:textId="01F0DD7F" w:rsidR="001D0FC0" w:rsidRPr="00BF7928" w:rsidRDefault="004176FB" w:rsidP="00BF7928">
      <w:pPr>
        <w:pStyle w:val="Ttulo1"/>
        <w:numPr>
          <w:ilvl w:val="0"/>
          <w:numId w:val="1"/>
        </w:numPr>
        <w:tabs>
          <w:tab w:val="left" w:pos="0"/>
        </w:tabs>
        <w:spacing w:before="93"/>
        <w:ind w:left="0" w:firstLine="0"/>
      </w:pPr>
      <w:r w:rsidRPr="00BF7928">
        <w:t>CONSIDERACIONES DE LA PONENCIA PARA EL PROYECTO DE ACUERDO</w:t>
      </w:r>
    </w:p>
    <w:p w14:paraId="093C4866" w14:textId="77777777" w:rsidR="00900B92" w:rsidRDefault="00900B92" w:rsidP="008C00A4">
      <w:pPr>
        <w:pStyle w:val="Ttulo1"/>
        <w:tabs>
          <w:tab w:val="left" w:pos="1261"/>
          <w:tab w:val="left" w:pos="1262"/>
          <w:tab w:val="left" w:pos="8789"/>
        </w:tabs>
        <w:ind w:left="0"/>
        <w:rPr>
          <w:b w:val="0"/>
          <w:bCs w:val="0"/>
        </w:rPr>
      </w:pPr>
    </w:p>
    <w:p w14:paraId="356A99B4" w14:textId="434E1CA7" w:rsidR="00CC3C0F" w:rsidRDefault="00BE5C65" w:rsidP="008C00A4">
      <w:pPr>
        <w:pStyle w:val="Ttulo1"/>
        <w:tabs>
          <w:tab w:val="left" w:pos="1261"/>
          <w:tab w:val="left" w:pos="1262"/>
          <w:tab w:val="left" w:pos="8789"/>
        </w:tabs>
        <w:ind w:left="0"/>
        <w:rPr>
          <w:b w:val="0"/>
          <w:bCs w:val="0"/>
        </w:rPr>
      </w:pPr>
      <w:r w:rsidRPr="00BE5C65">
        <w:rPr>
          <w:b w:val="0"/>
          <w:bCs w:val="0"/>
        </w:rPr>
        <w:t xml:space="preserve">Todos </w:t>
      </w:r>
      <w:r>
        <w:rPr>
          <w:b w:val="0"/>
          <w:bCs w:val="0"/>
        </w:rPr>
        <w:t>los Mercados de las Pulgas tienen en común que son espacios físicos, fijos, de interés cultural que se han consolidado con el paso de los años en referentes culturales</w:t>
      </w:r>
      <w:r w:rsidR="006A3C09">
        <w:rPr>
          <w:b w:val="0"/>
          <w:bCs w:val="0"/>
        </w:rPr>
        <w:t>,</w:t>
      </w:r>
      <w:r>
        <w:rPr>
          <w:b w:val="0"/>
          <w:bCs w:val="0"/>
        </w:rPr>
        <w:t xml:space="preserve"> en puntos de encuentro donde converge la diversidad cultural de cada ci</w:t>
      </w:r>
      <w:r w:rsidR="008966DD">
        <w:rPr>
          <w:b w:val="0"/>
          <w:bCs w:val="0"/>
        </w:rPr>
        <w:t>udad que goza de éstos espacios.</w:t>
      </w:r>
      <w:r w:rsidR="003D0BAA">
        <w:rPr>
          <w:b w:val="0"/>
          <w:bCs w:val="0"/>
        </w:rPr>
        <w:t xml:space="preserve"> </w:t>
      </w:r>
      <w:r w:rsidR="00CC3C0F">
        <w:rPr>
          <w:b w:val="0"/>
          <w:bCs w:val="0"/>
        </w:rPr>
        <w:t>Son lugares turísticos, culturales que no solo tienen un impacto económico significativo en la ciudad</w:t>
      </w:r>
      <w:r w:rsidR="006A3C09">
        <w:rPr>
          <w:b w:val="0"/>
          <w:bCs w:val="0"/>
        </w:rPr>
        <w:t>,</w:t>
      </w:r>
      <w:r w:rsidR="00CC3C0F">
        <w:rPr>
          <w:b w:val="0"/>
          <w:bCs w:val="0"/>
        </w:rPr>
        <w:t xml:space="preserve"> sino que además enriquecen la vida social, cultural de una ciudad, creando espac</w:t>
      </w:r>
      <w:r w:rsidR="003D0BAA">
        <w:rPr>
          <w:b w:val="0"/>
          <w:bCs w:val="0"/>
        </w:rPr>
        <w:t>i</w:t>
      </w:r>
      <w:r w:rsidR="00CC3C0F">
        <w:rPr>
          <w:b w:val="0"/>
          <w:bCs w:val="0"/>
        </w:rPr>
        <w:t xml:space="preserve">os de preservación patrimonial, cultural y social. </w:t>
      </w:r>
    </w:p>
    <w:p w14:paraId="2A364BC0" w14:textId="77777777" w:rsidR="00CC3C0F" w:rsidRDefault="00CC3C0F" w:rsidP="008C00A4">
      <w:pPr>
        <w:pStyle w:val="Ttulo1"/>
        <w:tabs>
          <w:tab w:val="left" w:pos="1261"/>
          <w:tab w:val="left" w:pos="1262"/>
          <w:tab w:val="left" w:pos="8789"/>
        </w:tabs>
        <w:ind w:left="0"/>
        <w:rPr>
          <w:b w:val="0"/>
          <w:bCs w:val="0"/>
        </w:rPr>
      </w:pPr>
    </w:p>
    <w:p w14:paraId="09885839" w14:textId="77777777" w:rsidR="004B5FD2" w:rsidRDefault="00951AFF" w:rsidP="00BF7928">
      <w:pPr>
        <w:pStyle w:val="Ttulo1"/>
        <w:tabs>
          <w:tab w:val="left" w:pos="1261"/>
          <w:tab w:val="left" w:pos="1262"/>
        </w:tabs>
        <w:ind w:left="0"/>
        <w:rPr>
          <w:b w:val="0"/>
          <w:bCs w:val="0"/>
        </w:rPr>
      </w:pPr>
      <w:r>
        <w:rPr>
          <w:b w:val="0"/>
          <w:bCs w:val="0"/>
        </w:rPr>
        <w:t xml:space="preserve">Por tal motivo </w:t>
      </w:r>
      <w:r w:rsidR="00F64B98">
        <w:rPr>
          <w:b w:val="0"/>
          <w:bCs w:val="0"/>
        </w:rPr>
        <w:t xml:space="preserve">la iniciativa presentada es de gran importancia a nivel local ya que incentiva el comercio y brinda oportunidades para el emprendimiento local. </w:t>
      </w:r>
      <w:r w:rsidR="003D0BAA">
        <w:rPr>
          <w:b w:val="0"/>
          <w:bCs w:val="0"/>
        </w:rPr>
        <w:t>Sin embargo, al ser una iniciativa en la que se busca que los parques se habiliten todos</w:t>
      </w:r>
      <w:r w:rsidR="003D0BAA" w:rsidRPr="003D0BAA">
        <w:rPr>
          <w:b w:val="0"/>
          <w:bCs w:val="0"/>
        </w:rPr>
        <w:t xml:space="preserve"> los fines de seman</w:t>
      </w:r>
      <w:r w:rsidR="003D0BAA">
        <w:rPr>
          <w:b w:val="0"/>
          <w:bCs w:val="0"/>
        </w:rPr>
        <w:t xml:space="preserve">a, incluyendo los días festivos </w:t>
      </w:r>
      <w:r w:rsidR="003D0BAA" w:rsidRPr="003D0BAA">
        <w:rPr>
          <w:b w:val="0"/>
          <w:bCs w:val="0"/>
        </w:rPr>
        <w:t>para el funcionamiento de los mercados de pulgas</w:t>
      </w:r>
      <w:r w:rsidR="004B5FD2">
        <w:rPr>
          <w:b w:val="0"/>
          <w:bCs w:val="0"/>
        </w:rPr>
        <w:t xml:space="preserve">, </w:t>
      </w:r>
      <w:r w:rsidR="00D67323">
        <w:rPr>
          <w:b w:val="0"/>
          <w:bCs w:val="0"/>
        </w:rPr>
        <w:t>se debe</w:t>
      </w:r>
      <w:r w:rsidR="008564B6">
        <w:rPr>
          <w:b w:val="0"/>
          <w:bCs w:val="0"/>
        </w:rPr>
        <w:t xml:space="preserve"> ver desde varias perspectivas, inicialmente tenemos que tener de presente la normatividad relacionada con los parques</w:t>
      </w:r>
      <w:r w:rsidR="004B5FD2">
        <w:rPr>
          <w:b w:val="0"/>
          <w:bCs w:val="0"/>
        </w:rPr>
        <w:t>.</w:t>
      </w:r>
    </w:p>
    <w:p w14:paraId="67B96716" w14:textId="77777777" w:rsidR="004B5FD2" w:rsidRPr="004153D5" w:rsidRDefault="004B5FD2" w:rsidP="008C00A4">
      <w:pPr>
        <w:pStyle w:val="Ttulo1"/>
        <w:tabs>
          <w:tab w:val="left" w:pos="1261"/>
          <w:tab w:val="left" w:pos="1262"/>
          <w:tab w:val="left" w:pos="8789"/>
        </w:tabs>
        <w:ind w:left="0"/>
        <w:rPr>
          <w:b w:val="0"/>
          <w:bCs w:val="0"/>
        </w:rPr>
      </w:pPr>
    </w:p>
    <w:p w14:paraId="66AD653C" w14:textId="29F7E2A1" w:rsidR="0070313D" w:rsidRPr="008038A9" w:rsidRDefault="006F6ECC" w:rsidP="008038A9">
      <w:pPr>
        <w:pStyle w:val="Prrafodelista"/>
        <w:numPr>
          <w:ilvl w:val="0"/>
          <w:numId w:val="28"/>
        </w:numPr>
        <w:tabs>
          <w:tab w:val="left" w:pos="284"/>
          <w:tab w:val="left" w:pos="8789"/>
        </w:tabs>
        <w:ind w:left="0" w:firstLine="0"/>
        <w:jc w:val="both"/>
      </w:pPr>
      <w:r w:rsidRPr="008038A9">
        <w:rPr>
          <w:rFonts w:ascii="Arial" w:hAnsi="Arial" w:cs="Arial"/>
          <w:b/>
          <w:bCs/>
          <w:sz w:val="24"/>
          <w:szCs w:val="24"/>
        </w:rPr>
        <w:t xml:space="preserve">Decreto 555 de 2021 - </w:t>
      </w:r>
      <w:r w:rsidRPr="008038A9">
        <w:rPr>
          <w:rFonts w:ascii="Arial" w:hAnsi="Arial" w:cs="Arial"/>
          <w:b/>
          <w:sz w:val="24"/>
          <w:szCs w:val="24"/>
        </w:rPr>
        <w:t>Plan de Ordenamiento Territorial (POT) de Bogotá</w:t>
      </w:r>
      <w:r w:rsidR="004153D5" w:rsidRPr="008038A9">
        <w:rPr>
          <w:rFonts w:ascii="Arial" w:hAnsi="Arial" w:cs="Arial"/>
          <w:bCs/>
          <w:sz w:val="24"/>
          <w:szCs w:val="24"/>
        </w:rPr>
        <w:t xml:space="preserve"> “</w:t>
      </w:r>
      <w:r w:rsidR="004153D5" w:rsidRPr="008038A9">
        <w:rPr>
          <w:rFonts w:ascii="Arial" w:eastAsia="Arial" w:hAnsi="Arial" w:cs="Arial"/>
          <w:sz w:val="24"/>
          <w:szCs w:val="24"/>
        </w:rPr>
        <w:t>Por el cual se adopta la revisión general del Plan de Ordenamiento Territorial de Bogotá D.C.</w:t>
      </w:r>
      <w:r w:rsidR="008038A9">
        <w:rPr>
          <w:rFonts w:ascii="Arial" w:eastAsia="Arial" w:hAnsi="Arial" w:cs="Arial"/>
          <w:sz w:val="24"/>
          <w:szCs w:val="24"/>
        </w:rPr>
        <w:t xml:space="preserve">” </w:t>
      </w:r>
      <w:r w:rsidR="0070313D" w:rsidRPr="008038A9">
        <w:t xml:space="preserve">Dentro del POT se encuentran varios artículos que tienen relación directa con los parques, </w:t>
      </w:r>
      <w:r w:rsidR="004B5FD2" w:rsidRPr="008038A9">
        <w:t>ya que allí relaciona la tipología de parques, los criterios para su diseño y construcción, y las regulaciones para su aprovechamiento económico.</w:t>
      </w:r>
    </w:p>
    <w:p w14:paraId="0536D7D8" w14:textId="77777777" w:rsidR="004B5FD2" w:rsidRDefault="004B5FD2" w:rsidP="008C00A4">
      <w:pPr>
        <w:pStyle w:val="Ttulo1"/>
        <w:tabs>
          <w:tab w:val="left" w:pos="1261"/>
          <w:tab w:val="left" w:pos="1262"/>
          <w:tab w:val="left" w:pos="8789"/>
        </w:tabs>
        <w:ind w:left="0"/>
        <w:rPr>
          <w:b w:val="0"/>
          <w:bCs w:val="0"/>
        </w:rPr>
      </w:pPr>
    </w:p>
    <w:p w14:paraId="232E720B" w14:textId="5761A42E" w:rsidR="004B5FD2" w:rsidRPr="004B5FD2" w:rsidRDefault="004B5FD2" w:rsidP="008C00A4">
      <w:pPr>
        <w:pStyle w:val="Ttulo1"/>
        <w:tabs>
          <w:tab w:val="left" w:pos="1261"/>
          <w:tab w:val="left" w:pos="1262"/>
          <w:tab w:val="left" w:pos="8789"/>
        </w:tabs>
        <w:ind w:left="0"/>
        <w:rPr>
          <w:bCs w:val="0"/>
        </w:rPr>
      </w:pPr>
      <w:r w:rsidRPr="004B5FD2">
        <w:rPr>
          <w:bCs w:val="0"/>
        </w:rPr>
        <w:t>SECCIÓN 1</w:t>
      </w:r>
    </w:p>
    <w:p w14:paraId="667B1985" w14:textId="37FF3AC1" w:rsidR="004B5FD2" w:rsidRPr="004B5FD2" w:rsidRDefault="004B5FD2" w:rsidP="008C00A4">
      <w:pPr>
        <w:pStyle w:val="Ttulo1"/>
        <w:tabs>
          <w:tab w:val="left" w:pos="1261"/>
          <w:tab w:val="left" w:pos="1262"/>
          <w:tab w:val="left" w:pos="8789"/>
        </w:tabs>
        <w:ind w:left="0"/>
        <w:rPr>
          <w:bCs w:val="0"/>
        </w:rPr>
      </w:pPr>
      <w:r w:rsidRPr="004B5FD2">
        <w:rPr>
          <w:bCs w:val="0"/>
        </w:rPr>
        <w:t>SISTEMA DE ESPACIO PÚBLICO PEATONAL PARA EL ENCUENTRO</w:t>
      </w:r>
    </w:p>
    <w:p w14:paraId="2D771E18" w14:textId="5FF64160" w:rsidR="0070313D" w:rsidRPr="0070313D" w:rsidRDefault="0070313D" w:rsidP="008C00A4">
      <w:pPr>
        <w:pStyle w:val="Ttulo1"/>
        <w:tabs>
          <w:tab w:val="left" w:pos="1261"/>
          <w:tab w:val="left" w:pos="1262"/>
          <w:tab w:val="left" w:pos="8789"/>
        </w:tabs>
        <w:ind w:left="0"/>
        <w:rPr>
          <w:b w:val="0"/>
          <w:bCs w:val="0"/>
        </w:rPr>
      </w:pPr>
    </w:p>
    <w:p w14:paraId="4DCA4C6B" w14:textId="77777777" w:rsidR="0070313D" w:rsidRPr="0070313D" w:rsidRDefault="0070313D" w:rsidP="008C00A4">
      <w:pPr>
        <w:pStyle w:val="Ttulo1"/>
        <w:tabs>
          <w:tab w:val="left" w:pos="1261"/>
          <w:tab w:val="left" w:pos="1262"/>
          <w:tab w:val="left" w:pos="8789"/>
        </w:tabs>
        <w:ind w:left="0"/>
        <w:rPr>
          <w:b w:val="0"/>
          <w:bCs w:val="0"/>
        </w:rPr>
      </w:pPr>
      <w:r w:rsidRPr="0070313D">
        <w:rPr>
          <w:bCs w:val="0"/>
        </w:rPr>
        <w:t>Artículo 89.</w:t>
      </w:r>
      <w:r w:rsidRPr="0070313D">
        <w:rPr>
          <w:b w:val="0"/>
          <w:bCs w:val="0"/>
        </w:rPr>
        <w:t xml:space="preserve"> </w:t>
      </w:r>
      <w:r w:rsidRPr="004B5FD2">
        <w:rPr>
          <w:bCs w:val="0"/>
        </w:rPr>
        <w:t>Política Distrital de Espacio Público y objetivos del Sistema de Espacio Público Peatonal para el Encuentro.</w:t>
      </w:r>
      <w:r w:rsidRPr="0070313D">
        <w:rPr>
          <w:b w:val="0"/>
          <w:bCs w:val="0"/>
        </w:rPr>
        <w:t xml:space="preserve"> Este Plan establece los mecanismos que permitan aumentar la oferta cuantitativa y cualitativa de espacio público en la ciudad, promoviendo su valoración ciudadana, garantizando su uso, goce y disfrute para todos Reforzando su carácter estructurante como configurador del territorio y su valoración ciudadana.</w:t>
      </w:r>
    </w:p>
    <w:p w14:paraId="0BE2ED8C" w14:textId="77777777" w:rsidR="0070313D" w:rsidRPr="0070313D" w:rsidRDefault="0070313D" w:rsidP="008C00A4">
      <w:pPr>
        <w:pStyle w:val="Ttulo1"/>
        <w:tabs>
          <w:tab w:val="left" w:pos="1261"/>
          <w:tab w:val="left" w:pos="1262"/>
          <w:tab w:val="left" w:pos="8789"/>
        </w:tabs>
        <w:ind w:left="0"/>
        <w:rPr>
          <w:b w:val="0"/>
          <w:bCs w:val="0"/>
        </w:rPr>
      </w:pPr>
    </w:p>
    <w:p w14:paraId="4C361CCF" w14:textId="77777777" w:rsidR="008038A9" w:rsidRDefault="008038A9" w:rsidP="008C00A4">
      <w:pPr>
        <w:pStyle w:val="Ttulo1"/>
        <w:tabs>
          <w:tab w:val="left" w:pos="1261"/>
          <w:tab w:val="left" w:pos="1262"/>
          <w:tab w:val="left" w:pos="8789"/>
        </w:tabs>
        <w:ind w:left="0"/>
        <w:rPr>
          <w:b w:val="0"/>
          <w:bCs w:val="0"/>
        </w:rPr>
      </w:pPr>
    </w:p>
    <w:p w14:paraId="28DED737" w14:textId="77777777" w:rsidR="008038A9" w:rsidRDefault="008038A9" w:rsidP="008C00A4">
      <w:pPr>
        <w:pStyle w:val="Ttulo1"/>
        <w:tabs>
          <w:tab w:val="left" w:pos="1261"/>
          <w:tab w:val="left" w:pos="1262"/>
          <w:tab w:val="left" w:pos="8789"/>
        </w:tabs>
        <w:ind w:left="0"/>
        <w:rPr>
          <w:b w:val="0"/>
          <w:bCs w:val="0"/>
        </w:rPr>
      </w:pPr>
    </w:p>
    <w:p w14:paraId="17BDB64B" w14:textId="77777777" w:rsidR="008038A9" w:rsidRDefault="008038A9" w:rsidP="008C00A4">
      <w:pPr>
        <w:pStyle w:val="Ttulo1"/>
        <w:tabs>
          <w:tab w:val="left" w:pos="1261"/>
          <w:tab w:val="left" w:pos="1262"/>
          <w:tab w:val="left" w:pos="8789"/>
        </w:tabs>
        <w:ind w:left="0"/>
        <w:rPr>
          <w:b w:val="0"/>
          <w:bCs w:val="0"/>
        </w:rPr>
      </w:pPr>
    </w:p>
    <w:p w14:paraId="1BBFDAAB" w14:textId="07F33179" w:rsidR="0070313D" w:rsidRPr="0070313D" w:rsidRDefault="0070313D" w:rsidP="008C00A4">
      <w:pPr>
        <w:pStyle w:val="Ttulo1"/>
        <w:tabs>
          <w:tab w:val="left" w:pos="1261"/>
          <w:tab w:val="left" w:pos="1262"/>
          <w:tab w:val="left" w:pos="8789"/>
        </w:tabs>
        <w:ind w:left="0"/>
        <w:rPr>
          <w:b w:val="0"/>
          <w:bCs w:val="0"/>
        </w:rPr>
      </w:pPr>
      <w:r w:rsidRPr="0070313D">
        <w:rPr>
          <w:b w:val="0"/>
          <w:bCs w:val="0"/>
        </w:rPr>
        <w:t>Con tal propósito, el Sistema de Espacio Público Peatonal para el Encuentro contempla los siguientes objetivos específicos:</w:t>
      </w:r>
    </w:p>
    <w:p w14:paraId="2A349E8D" w14:textId="77777777" w:rsidR="0070313D" w:rsidRPr="0070313D" w:rsidRDefault="0070313D" w:rsidP="008C00A4">
      <w:pPr>
        <w:pStyle w:val="Ttulo1"/>
        <w:tabs>
          <w:tab w:val="left" w:pos="1261"/>
          <w:tab w:val="left" w:pos="1262"/>
          <w:tab w:val="left" w:pos="8789"/>
        </w:tabs>
        <w:ind w:left="0"/>
        <w:rPr>
          <w:b w:val="0"/>
          <w:bCs w:val="0"/>
        </w:rPr>
      </w:pPr>
    </w:p>
    <w:p w14:paraId="44F2B31C" w14:textId="5638A31C" w:rsidR="0070313D" w:rsidRPr="0070313D" w:rsidRDefault="0070313D" w:rsidP="008C00A4">
      <w:pPr>
        <w:pStyle w:val="Ttulo1"/>
        <w:tabs>
          <w:tab w:val="left" w:pos="1261"/>
          <w:tab w:val="left" w:pos="1262"/>
          <w:tab w:val="left" w:pos="8789"/>
        </w:tabs>
        <w:ind w:left="0"/>
        <w:rPr>
          <w:b w:val="0"/>
          <w:bCs w:val="0"/>
        </w:rPr>
      </w:pPr>
      <w:r w:rsidRPr="0070313D">
        <w:rPr>
          <w:b w:val="0"/>
          <w:bCs w:val="0"/>
        </w:rPr>
        <w:t>1. Aumentar el Espacio Público con condiciones adecuadas y equitativamente en todo el territorio distrital.</w:t>
      </w:r>
    </w:p>
    <w:p w14:paraId="65FB579F" w14:textId="77777777" w:rsidR="0070313D" w:rsidRPr="0070313D" w:rsidRDefault="0070313D" w:rsidP="008C00A4">
      <w:pPr>
        <w:pStyle w:val="Ttulo1"/>
        <w:tabs>
          <w:tab w:val="left" w:pos="1261"/>
          <w:tab w:val="left" w:pos="1262"/>
          <w:tab w:val="left" w:pos="8789"/>
        </w:tabs>
        <w:ind w:left="0"/>
        <w:rPr>
          <w:b w:val="0"/>
          <w:bCs w:val="0"/>
        </w:rPr>
      </w:pPr>
    </w:p>
    <w:p w14:paraId="765D4959" w14:textId="77777777" w:rsidR="0070313D" w:rsidRPr="0070313D" w:rsidRDefault="0070313D" w:rsidP="008C00A4">
      <w:pPr>
        <w:pStyle w:val="Ttulo1"/>
        <w:tabs>
          <w:tab w:val="left" w:pos="1261"/>
          <w:tab w:val="left" w:pos="1262"/>
          <w:tab w:val="left" w:pos="8789"/>
        </w:tabs>
        <w:ind w:left="0"/>
        <w:rPr>
          <w:b w:val="0"/>
          <w:bCs w:val="0"/>
        </w:rPr>
      </w:pPr>
      <w:r w:rsidRPr="0070313D">
        <w:rPr>
          <w:b w:val="0"/>
          <w:bCs w:val="0"/>
        </w:rPr>
        <w:t>2. Restituir jurídica, físico-espacial, ambiental, social y culturalmente, los espacios públicos en condición inadecuada para su uso, goce y disfrute por parte de la ciudadanía, teniendo en cuenta el acceso universal y la igualdad de oportunidades.</w:t>
      </w:r>
    </w:p>
    <w:p w14:paraId="36A118B6" w14:textId="77777777" w:rsidR="0070313D" w:rsidRPr="0070313D" w:rsidRDefault="0070313D" w:rsidP="008C00A4">
      <w:pPr>
        <w:pStyle w:val="Ttulo1"/>
        <w:tabs>
          <w:tab w:val="left" w:pos="1261"/>
          <w:tab w:val="left" w:pos="1262"/>
          <w:tab w:val="left" w:pos="8789"/>
        </w:tabs>
        <w:ind w:left="0"/>
        <w:rPr>
          <w:b w:val="0"/>
          <w:bCs w:val="0"/>
        </w:rPr>
      </w:pPr>
    </w:p>
    <w:p w14:paraId="5D3DD3FC" w14:textId="77777777" w:rsidR="0070313D" w:rsidRPr="0070313D" w:rsidRDefault="0070313D" w:rsidP="008C00A4">
      <w:pPr>
        <w:pStyle w:val="Ttulo1"/>
        <w:tabs>
          <w:tab w:val="left" w:pos="1261"/>
          <w:tab w:val="left" w:pos="1262"/>
          <w:tab w:val="left" w:pos="8789"/>
        </w:tabs>
        <w:ind w:left="0"/>
        <w:rPr>
          <w:b w:val="0"/>
          <w:bCs w:val="0"/>
        </w:rPr>
      </w:pPr>
      <w:r w:rsidRPr="0070313D">
        <w:rPr>
          <w:b w:val="0"/>
          <w:bCs w:val="0"/>
        </w:rPr>
        <w:t>3. Aumentar la calidad ambiental del espacio público para reverdecer a Bogotá, adaptarse y mitigar el cambio climático.</w:t>
      </w:r>
    </w:p>
    <w:p w14:paraId="453C40A4" w14:textId="77777777" w:rsidR="0070313D" w:rsidRPr="0070313D" w:rsidRDefault="0070313D" w:rsidP="008C00A4">
      <w:pPr>
        <w:pStyle w:val="Ttulo1"/>
        <w:tabs>
          <w:tab w:val="left" w:pos="1261"/>
          <w:tab w:val="left" w:pos="1262"/>
          <w:tab w:val="left" w:pos="8789"/>
        </w:tabs>
        <w:ind w:left="0"/>
        <w:rPr>
          <w:b w:val="0"/>
          <w:bCs w:val="0"/>
        </w:rPr>
      </w:pPr>
    </w:p>
    <w:p w14:paraId="33889A29" w14:textId="77777777" w:rsidR="0070313D" w:rsidRPr="0070313D" w:rsidRDefault="0070313D" w:rsidP="008C00A4">
      <w:pPr>
        <w:pStyle w:val="Ttulo1"/>
        <w:tabs>
          <w:tab w:val="left" w:pos="1261"/>
          <w:tab w:val="left" w:pos="1262"/>
          <w:tab w:val="left" w:pos="8789"/>
        </w:tabs>
        <w:ind w:left="0"/>
        <w:rPr>
          <w:b w:val="0"/>
          <w:bCs w:val="0"/>
        </w:rPr>
      </w:pPr>
      <w:r w:rsidRPr="0070313D">
        <w:rPr>
          <w:b w:val="0"/>
          <w:bCs w:val="0"/>
        </w:rPr>
        <w:t>4. Consolidar los lineamientos e instrumentos necesarios para la sostenibilidad del espacio público y la gestión e implementación del Sistema Distrital de Espacio Público Peatonal para el Encuentro.</w:t>
      </w:r>
    </w:p>
    <w:p w14:paraId="42E8B294" w14:textId="77777777" w:rsidR="0070313D" w:rsidRPr="0070313D" w:rsidRDefault="0070313D" w:rsidP="008C00A4">
      <w:pPr>
        <w:pStyle w:val="Ttulo1"/>
        <w:tabs>
          <w:tab w:val="left" w:pos="1261"/>
          <w:tab w:val="left" w:pos="1262"/>
          <w:tab w:val="left" w:pos="8789"/>
        </w:tabs>
        <w:ind w:left="0"/>
        <w:rPr>
          <w:b w:val="0"/>
          <w:bCs w:val="0"/>
        </w:rPr>
      </w:pPr>
    </w:p>
    <w:p w14:paraId="7417BA4B" w14:textId="385D5695" w:rsidR="0070313D" w:rsidRPr="0070313D" w:rsidRDefault="0070313D" w:rsidP="008C00A4">
      <w:pPr>
        <w:pStyle w:val="Ttulo1"/>
        <w:tabs>
          <w:tab w:val="left" w:pos="1261"/>
          <w:tab w:val="left" w:pos="1262"/>
          <w:tab w:val="left" w:pos="8789"/>
        </w:tabs>
        <w:ind w:left="0"/>
        <w:rPr>
          <w:b w:val="0"/>
          <w:bCs w:val="0"/>
        </w:rPr>
      </w:pPr>
      <w:r w:rsidRPr="004B5FD2">
        <w:rPr>
          <w:bCs w:val="0"/>
        </w:rPr>
        <w:t>Artículo 90. Componentes del Sistema Distrital de Espacio Público Peatonal para el Encuentro.</w:t>
      </w:r>
      <w:r w:rsidRPr="0070313D">
        <w:rPr>
          <w:b w:val="0"/>
          <w:bCs w:val="0"/>
        </w:rPr>
        <w:t xml:space="preserve"> Está constituido por áreas destinadas al uso, goce y disfrute colectivo localizados en suelo urbano y rural cuyo propósito es el recorrido, el esparcimiento, la inclusión, el encuentro social, la recreación, el deporte, la cultura, la contemplación y el contacto con la naturaleza, que permiten garantizar una circulación y recorridos seguros, autónomos y confortables. Está conformado por franjas de circulación peatonal, franjas de paisajismo y calidad urbana, parques, plazas, plazoletas, elementos complementarios y elementos privados afectos al uso público</w:t>
      </w:r>
      <w:r w:rsidR="004B5FD2">
        <w:rPr>
          <w:b w:val="0"/>
          <w:bCs w:val="0"/>
        </w:rPr>
        <w:t>(..</w:t>
      </w:r>
      <w:r w:rsidRPr="0070313D">
        <w:rPr>
          <w:b w:val="0"/>
          <w:bCs w:val="0"/>
        </w:rPr>
        <w:t>.</w:t>
      </w:r>
      <w:r w:rsidR="004B5FD2">
        <w:rPr>
          <w:b w:val="0"/>
          <w:bCs w:val="0"/>
        </w:rPr>
        <w:t>)</w:t>
      </w:r>
    </w:p>
    <w:p w14:paraId="42BFE2E4" w14:textId="77777777" w:rsidR="0070313D" w:rsidRPr="0070313D" w:rsidRDefault="0070313D" w:rsidP="008C00A4">
      <w:pPr>
        <w:pStyle w:val="Ttulo1"/>
        <w:tabs>
          <w:tab w:val="left" w:pos="1261"/>
          <w:tab w:val="left" w:pos="1262"/>
          <w:tab w:val="left" w:pos="8789"/>
        </w:tabs>
        <w:ind w:left="0"/>
        <w:rPr>
          <w:b w:val="0"/>
          <w:bCs w:val="0"/>
        </w:rPr>
      </w:pPr>
    </w:p>
    <w:p w14:paraId="3AF11C97" w14:textId="189BB8A0" w:rsidR="0070313D" w:rsidRPr="0070313D" w:rsidRDefault="0070313D" w:rsidP="008C00A4">
      <w:pPr>
        <w:pStyle w:val="Ttulo1"/>
        <w:tabs>
          <w:tab w:val="left" w:pos="1261"/>
          <w:tab w:val="left" w:pos="1262"/>
          <w:tab w:val="left" w:pos="8789"/>
        </w:tabs>
        <w:ind w:left="0"/>
        <w:rPr>
          <w:b w:val="0"/>
          <w:bCs w:val="0"/>
        </w:rPr>
      </w:pPr>
      <w:r w:rsidRPr="0070313D">
        <w:rPr>
          <w:b w:val="0"/>
          <w:bCs w:val="0"/>
        </w:rPr>
        <w:t>Este sistema se organiza a partir de los siguientes elementos:</w:t>
      </w:r>
    </w:p>
    <w:p w14:paraId="272CF11D" w14:textId="77777777" w:rsidR="0070313D" w:rsidRPr="0070313D" w:rsidRDefault="0070313D" w:rsidP="008C00A4">
      <w:pPr>
        <w:pStyle w:val="Ttulo1"/>
        <w:tabs>
          <w:tab w:val="left" w:pos="1261"/>
          <w:tab w:val="left" w:pos="1262"/>
          <w:tab w:val="left" w:pos="8789"/>
        </w:tabs>
        <w:ind w:left="0"/>
        <w:rPr>
          <w:b w:val="0"/>
          <w:bCs w:val="0"/>
        </w:rPr>
      </w:pPr>
    </w:p>
    <w:p w14:paraId="022A9AD0" w14:textId="2746B08D" w:rsidR="0070313D" w:rsidRPr="0070313D" w:rsidRDefault="0070313D" w:rsidP="008C00A4">
      <w:pPr>
        <w:pStyle w:val="Ttulo1"/>
        <w:tabs>
          <w:tab w:val="left" w:pos="1261"/>
          <w:tab w:val="left" w:pos="1262"/>
          <w:tab w:val="left" w:pos="8789"/>
        </w:tabs>
        <w:ind w:left="0"/>
        <w:rPr>
          <w:b w:val="0"/>
          <w:bCs w:val="0"/>
        </w:rPr>
      </w:pPr>
      <w:r w:rsidRPr="004B5FD2">
        <w:rPr>
          <w:bCs w:val="0"/>
        </w:rPr>
        <w:t xml:space="preserve">1. Parques de la Red Estructurante. </w:t>
      </w:r>
      <w:r w:rsidRPr="0070313D">
        <w:rPr>
          <w:b w:val="0"/>
          <w:bCs w:val="0"/>
        </w:rPr>
        <w:t xml:space="preserve">Corresponden a los denominados en el inventario como Parques Metropolitanos y Zonales y en general, aquellos de más de una hectárea que proveen una oferta cualificada para el aprovechamiento del tiempo libre que dan soporte a la escala regional y distrital, no solo en términos de las interacciones humanas que ahí tienen lugar, sino también por su aporte a la conectividad ambiental y </w:t>
      </w:r>
      <w:proofErr w:type="spellStart"/>
      <w:r w:rsidRPr="0070313D">
        <w:rPr>
          <w:b w:val="0"/>
          <w:bCs w:val="0"/>
        </w:rPr>
        <w:t>ecosistémica</w:t>
      </w:r>
      <w:proofErr w:type="spellEnd"/>
      <w:r w:rsidRPr="0070313D">
        <w:rPr>
          <w:b w:val="0"/>
          <w:bCs w:val="0"/>
        </w:rPr>
        <w:t xml:space="preserve"> del territorio bogotano.</w:t>
      </w:r>
    </w:p>
    <w:p w14:paraId="392D2C87" w14:textId="77777777" w:rsidR="0070313D" w:rsidRPr="0070313D" w:rsidRDefault="0070313D" w:rsidP="008C00A4">
      <w:pPr>
        <w:pStyle w:val="Ttulo1"/>
        <w:tabs>
          <w:tab w:val="left" w:pos="1261"/>
          <w:tab w:val="left" w:pos="1262"/>
          <w:tab w:val="left" w:pos="8789"/>
        </w:tabs>
        <w:ind w:left="0"/>
        <w:rPr>
          <w:b w:val="0"/>
          <w:bCs w:val="0"/>
        </w:rPr>
      </w:pPr>
    </w:p>
    <w:p w14:paraId="1512184E" w14:textId="6AF8B05A" w:rsidR="0070313D" w:rsidRDefault="0070313D" w:rsidP="008038A9">
      <w:pPr>
        <w:pStyle w:val="Ttulo1"/>
        <w:numPr>
          <w:ilvl w:val="0"/>
          <w:numId w:val="6"/>
        </w:numPr>
        <w:tabs>
          <w:tab w:val="left" w:pos="426"/>
          <w:tab w:val="left" w:pos="8789"/>
        </w:tabs>
        <w:ind w:left="0" w:firstLine="0"/>
        <w:rPr>
          <w:b w:val="0"/>
          <w:bCs w:val="0"/>
        </w:rPr>
      </w:pPr>
      <w:r w:rsidRPr="004B5FD2">
        <w:rPr>
          <w:bCs w:val="0"/>
        </w:rPr>
        <w:t xml:space="preserve">Parques de la Red de Proximidad. </w:t>
      </w:r>
      <w:r w:rsidRPr="0070313D">
        <w:rPr>
          <w:b w:val="0"/>
          <w:bCs w:val="0"/>
        </w:rPr>
        <w:t>Son principalmente aquellos de menos de una hectárea, que proveen una oferta desconcentrada y diversa de actividades de aprovechamiento del tiempo libre a escala local, ate</w:t>
      </w:r>
      <w:r w:rsidR="004B5FD2">
        <w:rPr>
          <w:b w:val="0"/>
          <w:bCs w:val="0"/>
        </w:rPr>
        <w:t xml:space="preserve">ndiendo criterios de </w:t>
      </w:r>
      <w:proofErr w:type="gramStart"/>
      <w:r w:rsidR="004B5FD2">
        <w:rPr>
          <w:b w:val="0"/>
          <w:bCs w:val="0"/>
        </w:rPr>
        <w:t>proximidad(</w:t>
      </w:r>
      <w:proofErr w:type="gramEnd"/>
      <w:r w:rsidR="004B5FD2">
        <w:rPr>
          <w:b w:val="0"/>
          <w:bCs w:val="0"/>
        </w:rPr>
        <w:t>…)</w:t>
      </w:r>
    </w:p>
    <w:p w14:paraId="17EC9ABB" w14:textId="61926447" w:rsidR="004B5FD2" w:rsidRDefault="004B5FD2" w:rsidP="008C00A4">
      <w:pPr>
        <w:pStyle w:val="Ttulo1"/>
        <w:tabs>
          <w:tab w:val="left" w:pos="1261"/>
          <w:tab w:val="left" w:pos="1262"/>
          <w:tab w:val="left" w:pos="8789"/>
        </w:tabs>
        <w:ind w:left="0"/>
        <w:rPr>
          <w:b w:val="0"/>
          <w:bCs w:val="0"/>
        </w:rPr>
      </w:pPr>
    </w:p>
    <w:p w14:paraId="74B7D314" w14:textId="77777777" w:rsidR="004B5FD2" w:rsidRDefault="004B5FD2" w:rsidP="008C00A4">
      <w:pPr>
        <w:pStyle w:val="Ttulo1"/>
        <w:tabs>
          <w:tab w:val="left" w:pos="1261"/>
          <w:tab w:val="left" w:pos="1262"/>
          <w:tab w:val="left" w:pos="8789"/>
        </w:tabs>
        <w:ind w:left="0"/>
        <w:rPr>
          <w:bCs w:val="0"/>
        </w:rPr>
      </w:pPr>
    </w:p>
    <w:p w14:paraId="49481551" w14:textId="77777777" w:rsidR="008038A9" w:rsidRDefault="008038A9" w:rsidP="008C00A4">
      <w:pPr>
        <w:pStyle w:val="Ttulo1"/>
        <w:tabs>
          <w:tab w:val="left" w:pos="1261"/>
          <w:tab w:val="left" w:pos="1262"/>
          <w:tab w:val="left" w:pos="8789"/>
        </w:tabs>
        <w:ind w:left="0"/>
        <w:rPr>
          <w:bCs w:val="0"/>
        </w:rPr>
      </w:pPr>
    </w:p>
    <w:p w14:paraId="15ACDE8D" w14:textId="77777777" w:rsidR="008038A9" w:rsidRDefault="008038A9" w:rsidP="008C00A4">
      <w:pPr>
        <w:pStyle w:val="Ttulo1"/>
        <w:tabs>
          <w:tab w:val="left" w:pos="1261"/>
          <w:tab w:val="left" w:pos="1262"/>
          <w:tab w:val="left" w:pos="8789"/>
        </w:tabs>
        <w:ind w:left="0"/>
        <w:rPr>
          <w:bCs w:val="0"/>
        </w:rPr>
      </w:pPr>
    </w:p>
    <w:p w14:paraId="418D0215" w14:textId="77777777" w:rsidR="008038A9" w:rsidRDefault="008038A9" w:rsidP="008C00A4">
      <w:pPr>
        <w:pStyle w:val="Ttulo1"/>
        <w:tabs>
          <w:tab w:val="left" w:pos="1261"/>
          <w:tab w:val="left" w:pos="1262"/>
          <w:tab w:val="left" w:pos="8789"/>
        </w:tabs>
        <w:ind w:left="0"/>
        <w:rPr>
          <w:bCs w:val="0"/>
        </w:rPr>
      </w:pPr>
    </w:p>
    <w:p w14:paraId="4FC360AB" w14:textId="23E2741B" w:rsidR="004B5FD2" w:rsidRPr="004B5FD2" w:rsidRDefault="004B5FD2" w:rsidP="008C00A4">
      <w:pPr>
        <w:pStyle w:val="Ttulo1"/>
        <w:tabs>
          <w:tab w:val="left" w:pos="1261"/>
          <w:tab w:val="left" w:pos="1262"/>
          <w:tab w:val="left" w:pos="8789"/>
        </w:tabs>
        <w:ind w:left="0"/>
        <w:rPr>
          <w:b w:val="0"/>
          <w:bCs w:val="0"/>
          <w:i/>
        </w:rPr>
      </w:pPr>
      <w:r>
        <w:rPr>
          <w:bCs w:val="0"/>
        </w:rPr>
        <w:t xml:space="preserve">El artículo 125 </w:t>
      </w:r>
      <w:r w:rsidRPr="004B5FD2">
        <w:rPr>
          <w:b w:val="0"/>
          <w:bCs w:val="0"/>
        </w:rPr>
        <w:t>en lo que se refiere a la temporalidad</w:t>
      </w:r>
      <w:r>
        <w:rPr>
          <w:b w:val="0"/>
          <w:bCs w:val="0"/>
        </w:rPr>
        <w:t xml:space="preserve"> </w:t>
      </w:r>
      <w:r w:rsidRPr="004B5FD2">
        <w:rPr>
          <w:b w:val="0"/>
          <w:bCs w:val="0"/>
          <w:i/>
        </w:rPr>
        <w:t>“</w:t>
      </w:r>
      <w:r w:rsidRPr="004B5FD2">
        <w:rPr>
          <w:b w:val="0"/>
          <w:bCs w:val="0"/>
          <w:i/>
        </w:rPr>
        <w:t>Parágrafo 1. Todo aprovechamiento económico en el espacio público es temporal y deberá contar con la respectiva aprobación que determine los horarios, el mobiliario urbano, los compromisos y responsabilidades, así como los correspondientes permisos sanitarios. La aprobación es de carácter general y no concede derechos particulares y concretos sobre el espacio público, por lo que podrá ser revocada en cualquier momento sin que se requiera autorización del particular, en atención al carácter inalienable, imprescriptible e inembargable del espacio público. Deberá ser autorizada por la entidad distrital que administre el respectivo espacio público, de conformidad con lo dispuesto en el Marco Regulatorio del Aprovechamiento Económico del Espacio Público. La duración de los usos temporales es limitada en el tiempo y por tanto carecen de continuidad y permanencia.</w:t>
      </w:r>
    </w:p>
    <w:p w14:paraId="1560523F" w14:textId="77777777" w:rsidR="004B5FD2" w:rsidRPr="004B5FD2" w:rsidRDefault="004B5FD2" w:rsidP="008C00A4">
      <w:pPr>
        <w:pStyle w:val="Ttulo1"/>
        <w:tabs>
          <w:tab w:val="left" w:pos="1261"/>
          <w:tab w:val="left" w:pos="1262"/>
          <w:tab w:val="left" w:pos="8789"/>
        </w:tabs>
        <w:ind w:left="0"/>
        <w:rPr>
          <w:bCs w:val="0"/>
        </w:rPr>
      </w:pPr>
    </w:p>
    <w:p w14:paraId="25812417" w14:textId="389E3E20" w:rsidR="0070313D" w:rsidRPr="004153D5" w:rsidRDefault="004153D5" w:rsidP="008038A9">
      <w:pPr>
        <w:pStyle w:val="Ttulo1"/>
        <w:numPr>
          <w:ilvl w:val="0"/>
          <w:numId w:val="28"/>
        </w:numPr>
        <w:tabs>
          <w:tab w:val="left" w:pos="284"/>
          <w:tab w:val="left" w:pos="8789"/>
        </w:tabs>
        <w:ind w:left="0" w:firstLine="0"/>
        <w:rPr>
          <w:b w:val="0"/>
          <w:bCs w:val="0"/>
        </w:rPr>
      </w:pPr>
      <w:r w:rsidRPr="004153D5">
        <w:rPr>
          <w:bCs w:val="0"/>
        </w:rPr>
        <w:t xml:space="preserve">Decreto 315 de 2024 </w:t>
      </w:r>
      <w:r w:rsidRPr="004153D5">
        <w:rPr>
          <w:bCs w:val="0"/>
          <w:i/>
        </w:rPr>
        <w:t>“</w:t>
      </w:r>
      <w:r w:rsidRPr="004153D5">
        <w:rPr>
          <w:b w:val="0"/>
          <w:bCs w:val="0"/>
          <w:i/>
        </w:rPr>
        <w:t>Por medio del cual se reglamentan los artículos 147 y 549 del Decreto Distrital 555 de 2021, en lo que tiene que ver con el aprovechamiento económico del espacio público y la explotación económica de la infraestructura pública en el Distrito Capital, y se dictan otras disposiciones”</w:t>
      </w:r>
    </w:p>
    <w:p w14:paraId="456ABDDF" w14:textId="77777777" w:rsidR="0074109D" w:rsidRDefault="0074109D" w:rsidP="008C00A4">
      <w:pPr>
        <w:pStyle w:val="Ttulo1"/>
        <w:tabs>
          <w:tab w:val="left" w:pos="1261"/>
          <w:tab w:val="left" w:pos="1262"/>
          <w:tab w:val="left" w:pos="8789"/>
        </w:tabs>
        <w:ind w:left="0"/>
        <w:rPr>
          <w:b w:val="0"/>
          <w:bCs w:val="0"/>
        </w:rPr>
      </w:pPr>
    </w:p>
    <w:p w14:paraId="09A8F56A" w14:textId="608F5BC0" w:rsidR="00287E4F" w:rsidRDefault="0074109D" w:rsidP="008C00A4">
      <w:pPr>
        <w:pStyle w:val="Ttulo1"/>
        <w:tabs>
          <w:tab w:val="left" w:pos="1261"/>
          <w:tab w:val="left" w:pos="1262"/>
          <w:tab w:val="left" w:pos="8789"/>
        </w:tabs>
        <w:ind w:left="0"/>
        <w:rPr>
          <w:b w:val="0"/>
          <w:bCs w:val="0"/>
        </w:rPr>
      </w:pPr>
      <w:r w:rsidRPr="0074109D">
        <w:rPr>
          <w:bCs w:val="0"/>
        </w:rPr>
        <w:t xml:space="preserve">Artículo 8. </w:t>
      </w:r>
      <w:r w:rsidRPr="0074109D">
        <w:rPr>
          <w:b w:val="0"/>
          <w:bCs w:val="0"/>
        </w:rPr>
        <w:t>Actividades de aprovechamiento económico permitidas en el espacio público. Las siguientes actividades son objeto de aprovechamiento económico en el espacio público:</w:t>
      </w:r>
    </w:p>
    <w:p w14:paraId="76BFC9B6" w14:textId="77777777" w:rsidR="008038A9" w:rsidRDefault="008038A9" w:rsidP="008C00A4">
      <w:pPr>
        <w:pStyle w:val="Ttulo1"/>
        <w:tabs>
          <w:tab w:val="left" w:pos="1261"/>
          <w:tab w:val="left" w:pos="1262"/>
          <w:tab w:val="left" w:pos="8789"/>
        </w:tabs>
        <w:ind w:left="0"/>
        <w:rPr>
          <w:b w:val="0"/>
          <w:bCs w:val="0"/>
        </w:rPr>
      </w:pPr>
    </w:p>
    <w:p w14:paraId="5F001654" w14:textId="5A856ABA" w:rsidR="0074109D" w:rsidRDefault="0074109D" w:rsidP="008038A9">
      <w:pPr>
        <w:pStyle w:val="Ttulo1"/>
        <w:tabs>
          <w:tab w:val="left" w:pos="1261"/>
          <w:tab w:val="left" w:pos="1262"/>
          <w:tab w:val="left" w:pos="8789"/>
        </w:tabs>
        <w:ind w:left="426"/>
        <w:rPr>
          <w:b w:val="0"/>
          <w:bCs w:val="0"/>
          <w:i/>
        </w:rPr>
      </w:pPr>
      <w:r>
        <w:rPr>
          <w:b w:val="0"/>
          <w:bCs w:val="0"/>
        </w:rPr>
        <w:t>(…)</w:t>
      </w:r>
      <w:r w:rsidRPr="0074109D">
        <w:rPr>
          <w:b w:val="0"/>
          <w:bCs w:val="0"/>
          <w:i/>
        </w:rPr>
        <w:t xml:space="preserve"> FERIAS TEMPORALES: Actividades de comercio y servicios que se desarrollan en períodos cortos de tiempo organizados para el apoyo de ventas informales</w:t>
      </w:r>
      <w:r w:rsidR="008C00A4">
        <w:rPr>
          <w:b w:val="0"/>
          <w:bCs w:val="0"/>
          <w:i/>
        </w:rPr>
        <w:t>.</w:t>
      </w:r>
    </w:p>
    <w:p w14:paraId="4B5C48D2" w14:textId="532B3004" w:rsidR="008C00A4" w:rsidRDefault="008C00A4" w:rsidP="008038A9">
      <w:pPr>
        <w:pStyle w:val="Ttulo1"/>
        <w:tabs>
          <w:tab w:val="left" w:pos="1261"/>
          <w:tab w:val="left" w:pos="1262"/>
          <w:tab w:val="left" w:pos="8789"/>
        </w:tabs>
        <w:ind w:left="426"/>
        <w:rPr>
          <w:b w:val="0"/>
          <w:bCs w:val="0"/>
          <w:i/>
        </w:rPr>
      </w:pPr>
      <w:r w:rsidRPr="008C00A4">
        <w:rPr>
          <w:b w:val="0"/>
          <w:bCs w:val="0"/>
          <w:i/>
        </w:rPr>
        <w:t xml:space="preserve">VENTAS INFORMALES: Actividades de comercio y servicios realizadas en el espacio público, como medio básico de subsistencia, por vendedores informales ambulantes, </w:t>
      </w:r>
      <w:proofErr w:type="spellStart"/>
      <w:r w:rsidRPr="008C00A4">
        <w:rPr>
          <w:b w:val="0"/>
          <w:bCs w:val="0"/>
          <w:i/>
        </w:rPr>
        <w:t>semiestacionarios</w:t>
      </w:r>
      <w:proofErr w:type="spellEnd"/>
      <w:r w:rsidRPr="008C00A4">
        <w:rPr>
          <w:b w:val="0"/>
          <w:bCs w:val="0"/>
          <w:i/>
        </w:rPr>
        <w:t xml:space="preserve">, estacionarios, periódicos, ocasionales o de temporada, utilizando las capacidades propias de los vendedores, elementos móviles portátiles o el propio cuerpo para transportar las mercancías, en el marco de los programas y/o proyectos que adelante el Instituto para la Economía Social -IPES-. La actividad puede incluir la utilización o no de mobiliario urbano, conforme a la definición de las entidades </w:t>
      </w:r>
      <w:proofErr w:type="gramStart"/>
      <w:r w:rsidRPr="008C00A4">
        <w:rPr>
          <w:b w:val="0"/>
          <w:bCs w:val="0"/>
          <w:i/>
        </w:rPr>
        <w:t>competentes.</w:t>
      </w:r>
      <w:r>
        <w:rPr>
          <w:b w:val="0"/>
          <w:bCs w:val="0"/>
          <w:i/>
        </w:rPr>
        <w:t>(</w:t>
      </w:r>
      <w:proofErr w:type="gramEnd"/>
      <w:r>
        <w:rPr>
          <w:b w:val="0"/>
          <w:bCs w:val="0"/>
          <w:i/>
        </w:rPr>
        <w:t>…)</w:t>
      </w:r>
    </w:p>
    <w:p w14:paraId="3ADDF92C" w14:textId="70ACE027" w:rsidR="008C00A4" w:rsidRDefault="008C00A4" w:rsidP="008C00A4">
      <w:pPr>
        <w:pStyle w:val="Ttulo1"/>
        <w:tabs>
          <w:tab w:val="left" w:pos="1261"/>
          <w:tab w:val="left" w:pos="1262"/>
          <w:tab w:val="left" w:pos="8789"/>
        </w:tabs>
        <w:ind w:left="0"/>
        <w:rPr>
          <w:b w:val="0"/>
          <w:bCs w:val="0"/>
          <w:i/>
        </w:rPr>
      </w:pPr>
    </w:p>
    <w:p w14:paraId="7ED24F9D" w14:textId="77777777" w:rsidR="008C00A4" w:rsidRPr="008C00A4" w:rsidRDefault="008C00A4" w:rsidP="008C00A4">
      <w:pPr>
        <w:pStyle w:val="Ttulo1"/>
        <w:tabs>
          <w:tab w:val="left" w:pos="1261"/>
          <w:tab w:val="left" w:pos="1262"/>
          <w:tab w:val="left" w:pos="8789"/>
        </w:tabs>
        <w:ind w:left="0"/>
        <w:rPr>
          <w:bCs w:val="0"/>
        </w:rPr>
      </w:pPr>
      <w:r w:rsidRPr="008C00A4">
        <w:rPr>
          <w:bCs w:val="0"/>
        </w:rPr>
        <w:t>Capítulo IV</w:t>
      </w:r>
    </w:p>
    <w:p w14:paraId="5AD44B69" w14:textId="77777777" w:rsidR="008C00A4" w:rsidRPr="008C00A4" w:rsidRDefault="008C00A4" w:rsidP="008C00A4">
      <w:pPr>
        <w:pStyle w:val="Ttulo1"/>
        <w:tabs>
          <w:tab w:val="left" w:pos="1261"/>
          <w:tab w:val="left" w:pos="1262"/>
          <w:tab w:val="left" w:pos="8789"/>
        </w:tabs>
        <w:ind w:left="0"/>
        <w:rPr>
          <w:bCs w:val="0"/>
        </w:rPr>
      </w:pPr>
      <w:r w:rsidRPr="008C00A4">
        <w:rPr>
          <w:bCs w:val="0"/>
        </w:rPr>
        <w:t>Temporalidad de las autorizaciones para el uso y aprovechamiento económico del espacio público</w:t>
      </w:r>
    </w:p>
    <w:p w14:paraId="1D5DD61C" w14:textId="77777777" w:rsidR="008C00A4" w:rsidRPr="008C00A4" w:rsidRDefault="008C00A4" w:rsidP="008C00A4">
      <w:pPr>
        <w:pStyle w:val="Ttulo1"/>
        <w:tabs>
          <w:tab w:val="left" w:pos="1261"/>
          <w:tab w:val="left" w:pos="1262"/>
          <w:tab w:val="left" w:pos="8789"/>
        </w:tabs>
        <w:ind w:left="0"/>
        <w:rPr>
          <w:b w:val="0"/>
          <w:bCs w:val="0"/>
        </w:rPr>
      </w:pPr>
    </w:p>
    <w:p w14:paraId="33EBB748" w14:textId="77777777" w:rsidR="008C00A4" w:rsidRPr="008C00A4" w:rsidRDefault="008C00A4" w:rsidP="008C00A4">
      <w:pPr>
        <w:pStyle w:val="Ttulo1"/>
        <w:tabs>
          <w:tab w:val="left" w:pos="1261"/>
          <w:tab w:val="left" w:pos="1262"/>
          <w:tab w:val="left" w:pos="8789"/>
        </w:tabs>
        <w:ind w:left="0"/>
        <w:rPr>
          <w:b w:val="0"/>
          <w:bCs w:val="0"/>
        </w:rPr>
      </w:pPr>
      <w:r w:rsidRPr="008C00A4">
        <w:rPr>
          <w:b w:val="0"/>
          <w:bCs w:val="0"/>
        </w:rPr>
        <w:t xml:space="preserve"> </w:t>
      </w:r>
    </w:p>
    <w:p w14:paraId="74E30717" w14:textId="77777777" w:rsidR="008C00A4" w:rsidRPr="008C00A4" w:rsidRDefault="008C00A4" w:rsidP="008C00A4">
      <w:pPr>
        <w:pStyle w:val="Ttulo1"/>
        <w:tabs>
          <w:tab w:val="left" w:pos="1261"/>
          <w:tab w:val="left" w:pos="1262"/>
          <w:tab w:val="left" w:pos="8789"/>
        </w:tabs>
        <w:ind w:left="0"/>
        <w:rPr>
          <w:b w:val="0"/>
          <w:bCs w:val="0"/>
        </w:rPr>
      </w:pPr>
    </w:p>
    <w:p w14:paraId="3D82E2AD" w14:textId="77777777" w:rsidR="008C00A4" w:rsidRDefault="008C00A4" w:rsidP="008C00A4">
      <w:pPr>
        <w:pStyle w:val="Ttulo1"/>
        <w:tabs>
          <w:tab w:val="left" w:pos="1261"/>
          <w:tab w:val="left" w:pos="1262"/>
          <w:tab w:val="left" w:pos="8789"/>
        </w:tabs>
        <w:ind w:left="0"/>
        <w:rPr>
          <w:b w:val="0"/>
          <w:bCs w:val="0"/>
        </w:rPr>
      </w:pPr>
    </w:p>
    <w:p w14:paraId="41E2ECC5" w14:textId="77777777" w:rsidR="008C00A4" w:rsidRDefault="008C00A4" w:rsidP="008C00A4">
      <w:pPr>
        <w:pStyle w:val="Ttulo1"/>
        <w:tabs>
          <w:tab w:val="left" w:pos="1261"/>
          <w:tab w:val="left" w:pos="1262"/>
          <w:tab w:val="left" w:pos="8789"/>
        </w:tabs>
        <w:ind w:left="0"/>
        <w:rPr>
          <w:b w:val="0"/>
          <w:bCs w:val="0"/>
        </w:rPr>
      </w:pPr>
    </w:p>
    <w:p w14:paraId="18675476" w14:textId="77777777" w:rsidR="008C00A4" w:rsidRDefault="008C00A4" w:rsidP="008C00A4">
      <w:pPr>
        <w:pStyle w:val="Ttulo1"/>
        <w:tabs>
          <w:tab w:val="left" w:pos="1261"/>
          <w:tab w:val="left" w:pos="1262"/>
          <w:tab w:val="left" w:pos="8789"/>
        </w:tabs>
        <w:ind w:left="0"/>
        <w:rPr>
          <w:b w:val="0"/>
          <w:bCs w:val="0"/>
        </w:rPr>
      </w:pPr>
    </w:p>
    <w:p w14:paraId="15505598" w14:textId="77777777" w:rsidR="008C00A4" w:rsidRDefault="008C00A4" w:rsidP="008C00A4">
      <w:pPr>
        <w:pStyle w:val="Ttulo1"/>
        <w:tabs>
          <w:tab w:val="left" w:pos="1261"/>
          <w:tab w:val="left" w:pos="1262"/>
          <w:tab w:val="left" w:pos="8789"/>
        </w:tabs>
        <w:ind w:left="0"/>
        <w:rPr>
          <w:b w:val="0"/>
          <w:bCs w:val="0"/>
        </w:rPr>
      </w:pPr>
    </w:p>
    <w:p w14:paraId="4F292865" w14:textId="77777777" w:rsidR="008038A9" w:rsidRDefault="008038A9" w:rsidP="008C00A4">
      <w:pPr>
        <w:pStyle w:val="Ttulo1"/>
        <w:tabs>
          <w:tab w:val="left" w:pos="1261"/>
          <w:tab w:val="left" w:pos="1262"/>
          <w:tab w:val="left" w:pos="8789"/>
        </w:tabs>
        <w:ind w:left="0"/>
        <w:rPr>
          <w:bCs w:val="0"/>
        </w:rPr>
      </w:pPr>
    </w:p>
    <w:p w14:paraId="4493F790" w14:textId="108B6833" w:rsidR="008C00A4" w:rsidRDefault="008C00A4" w:rsidP="008C00A4">
      <w:pPr>
        <w:pStyle w:val="Ttulo1"/>
        <w:tabs>
          <w:tab w:val="left" w:pos="1261"/>
          <w:tab w:val="left" w:pos="1262"/>
          <w:tab w:val="left" w:pos="8789"/>
        </w:tabs>
        <w:ind w:left="0"/>
        <w:rPr>
          <w:b w:val="0"/>
          <w:bCs w:val="0"/>
        </w:rPr>
      </w:pPr>
      <w:r w:rsidRPr="008C00A4">
        <w:rPr>
          <w:bCs w:val="0"/>
        </w:rPr>
        <w:t>Artículo 20. Temporalidad.</w:t>
      </w:r>
      <w:r w:rsidRPr="008C00A4">
        <w:rPr>
          <w:b w:val="0"/>
          <w:bCs w:val="0"/>
        </w:rPr>
        <w:t xml:space="preserve">  La autorización para el aprovechamiento del espacio público o para la explotación económica de la infraestructura pública, con o sin motivación económica, será temporal, y su duración será definida en el acto de autorización. Las actividades autorizadas deben cesar cuando acaezca el plazo o condición para su otorgamiento, desaparezcan los supuestos de hecho que dieron lugar a la autorización o cuando quede ejecutoriado el acto administrativo que declare el incumplimiento del aprovechador de las condiciones generales y especiales de los instrumentos.</w:t>
      </w:r>
      <w:r>
        <w:rPr>
          <w:b w:val="0"/>
          <w:bCs w:val="0"/>
        </w:rPr>
        <w:t xml:space="preserve"> (…)</w:t>
      </w:r>
    </w:p>
    <w:p w14:paraId="5FD22FC4" w14:textId="1D7F50FD" w:rsidR="00723931" w:rsidRDefault="00723931" w:rsidP="008C00A4">
      <w:pPr>
        <w:pStyle w:val="Ttulo1"/>
        <w:tabs>
          <w:tab w:val="left" w:pos="1261"/>
          <w:tab w:val="left" w:pos="1262"/>
          <w:tab w:val="left" w:pos="8789"/>
        </w:tabs>
        <w:ind w:left="0"/>
        <w:rPr>
          <w:b w:val="0"/>
          <w:bCs w:val="0"/>
        </w:rPr>
      </w:pPr>
    </w:p>
    <w:p w14:paraId="3852CB22" w14:textId="1FBD06AA" w:rsidR="00723931" w:rsidRPr="008038A9" w:rsidRDefault="00723931" w:rsidP="008038A9">
      <w:pPr>
        <w:pStyle w:val="Ttulo1"/>
        <w:numPr>
          <w:ilvl w:val="0"/>
          <w:numId w:val="28"/>
        </w:numPr>
        <w:tabs>
          <w:tab w:val="left" w:pos="1261"/>
          <w:tab w:val="left" w:pos="1262"/>
          <w:tab w:val="left" w:pos="8789"/>
        </w:tabs>
        <w:ind w:left="426"/>
        <w:rPr>
          <w:b w:val="0"/>
          <w:bCs w:val="0"/>
          <w:highlight w:val="yellow"/>
        </w:rPr>
      </w:pPr>
      <w:r w:rsidRPr="00723931">
        <w:rPr>
          <w:b w:val="0"/>
          <w:bCs w:val="0"/>
          <w:highlight w:val="yellow"/>
        </w:rPr>
        <w:t xml:space="preserve">Ley 1801 de 2016 - Código Nacional de Policía y </w:t>
      </w:r>
      <w:proofErr w:type="spellStart"/>
      <w:r w:rsidRPr="00723931">
        <w:rPr>
          <w:b w:val="0"/>
          <w:bCs w:val="0"/>
          <w:highlight w:val="yellow"/>
        </w:rPr>
        <w:t>Convivencia</w:t>
      </w:r>
      <w:r w:rsidRPr="008038A9">
        <w:rPr>
          <w:b w:val="0"/>
          <w:bCs w:val="0"/>
          <w:highlight w:val="yellow"/>
        </w:rPr>
        <w:t>l</w:t>
      </w:r>
      <w:proofErr w:type="spellEnd"/>
      <w:r w:rsidRPr="008038A9">
        <w:rPr>
          <w:b w:val="0"/>
          <w:bCs w:val="0"/>
          <w:highlight w:val="yellow"/>
        </w:rPr>
        <w:t xml:space="preserve"> Código de Policía regula la convivencia en el espacio público y establece medidas de control sobre actividades como el comercio informal, la ocupación indebida de la vía pública y el desorden en los espacios públicos. En Bogotá, esta ley ha sido importante para regular las prácticas de los vendedores ambulantes y otras actividades en el espacio público.</w:t>
      </w:r>
    </w:p>
    <w:p w14:paraId="3F55A04B" w14:textId="77777777" w:rsidR="000C450D" w:rsidRDefault="000C450D" w:rsidP="00723931">
      <w:pPr>
        <w:pStyle w:val="Ttulo1"/>
        <w:tabs>
          <w:tab w:val="left" w:pos="1261"/>
          <w:tab w:val="left" w:pos="1262"/>
          <w:tab w:val="left" w:pos="8789"/>
        </w:tabs>
        <w:ind w:left="0"/>
        <w:rPr>
          <w:b w:val="0"/>
          <w:bCs w:val="0"/>
          <w:highlight w:val="yellow"/>
        </w:rPr>
      </w:pPr>
    </w:p>
    <w:p w14:paraId="3EDB50F0" w14:textId="4387E477" w:rsidR="00723931" w:rsidRDefault="00723931" w:rsidP="000C450D">
      <w:pPr>
        <w:pStyle w:val="Ttulo1"/>
        <w:numPr>
          <w:ilvl w:val="0"/>
          <w:numId w:val="28"/>
        </w:numPr>
        <w:tabs>
          <w:tab w:val="left" w:pos="1261"/>
          <w:tab w:val="left" w:pos="1262"/>
          <w:tab w:val="left" w:pos="8789"/>
        </w:tabs>
        <w:rPr>
          <w:b w:val="0"/>
          <w:bCs w:val="0"/>
        </w:rPr>
      </w:pPr>
      <w:r w:rsidRPr="00723931">
        <w:rPr>
          <w:b w:val="0"/>
          <w:bCs w:val="0"/>
          <w:highlight w:val="yellow"/>
        </w:rPr>
        <w:t>Política Pública Distrital de Espacio Público 2019-2038</w:t>
      </w:r>
      <w:r>
        <w:rPr>
          <w:b w:val="0"/>
          <w:bCs w:val="0"/>
        </w:rPr>
        <w:t xml:space="preserve"> </w:t>
      </w:r>
    </w:p>
    <w:p w14:paraId="778E62B5" w14:textId="77777777" w:rsidR="000C450D" w:rsidRDefault="000C450D" w:rsidP="000C450D">
      <w:pPr>
        <w:pStyle w:val="Prrafodelista"/>
        <w:rPr>
          <w:b/>
          <w:bCs/>
        </w:rPr>
      </w:pPr>
    </w:p>
    <w:p w14:paraId="4F547EB9" w14:textId="77777777" w:rsidR="000C450D" w:rsidRDefault="000C450D" w:rsidP="000C450D">
      <w:pPr>
        <w:pStyle w:val="Ttulo1"/>
        <w:tabs>
          <w:tab w:val="left" w:pos="1261"/>
          <w:tab w:val="left" w:pos="1262"/>
          <w:tab w:val="left" w:pos="8789"/>
        </w:tabs>
        <w:rPr>
          <w:b w:val="0"/>
          <w:bCs w:val="0"/>
        </w:rPr>
      </w:pPr>
    </w:p>
    <w:p w14:paraId="456E7A09" w14:textId="60680595" w:rsidR="00723931" w:rsidRPr="00723931" w:rsidRDefault="000C450D" w:rsidP="00723931">
      <w:pPr>
        <w:jc w:val="both"/>
        <w:rPr>
          <w:b/>
          <w:highlight w:val="yellow"/>
        </w:rPr>
      </w:pPr>
      <w:r w:rsidRPr="00723931">
        <w:rPr>
          <w:b/>
          <w:highlight w:val="yellow"/>
        </w:rPr>
        <w:t>SENTENCIAS DE ESPACIO P</w:t>
      </w:r>
      <w:r>
        <w:rPr>
          <w:b/>
          <w:highlight w:val="yellow"/>
        </w:rPr>
        <w:t>Ú</w:t>
      </w:r>
      <w:r w:rsidRPr="00723931">
        <w:rPr>
          <w:b/>
          <w:highlight w:val="yellow"/>
        </w:rPr>
        <w:t>BLICO</w:t>
      </w:r>
    </w:p>
    <w:p w14:paraId="3A4C94C5" w14:textId="7D8F2F01" w:rsidR="00723931" w:rsidRPr="00723931" w:rsidRDefault="00723931" w:rsidP="00723931">
      <w:pPr>
        <w:pStyle w:val="NormalWeb"/>
        <w:numPr>
          <w:ilvl w:val="0"/>
          <w:numId w:val="29"/>
        </w:numPr>
        <w:jc w:val="both"/>
        <w:rPr>
          <w:rFonts w:ascii="Arial" w:hAnsi="Arial" w:cs="Arial"/>
          <w:sz w:val="22"/>
          <w:szCs w:val="22"/>
          <w:highlight w:val="yellow"/>
        </w:rPr>
      </w:pPr>
      <w:bookmarkStart w:id="2" w:name="_GoBack"/>
      <w:r w:rsidRPr="00723931">
        <w:rPr>
          <w:rStyle w:val="Textoennegrita"/>
          <w:rFonts w:ascii="Arial" w:hAnsi="Arial" w:cs="Arial"/>
          <w:sz w:val="22"/>
          <w:szCs w:val="22"/>
          <w:highlight w:val="yellow"/>
        </w:rPr>
        <w:t>Sentencia C-580 de 2002</w:t>
      </w:r>
      <w:r w:rsidRPr="00723931">
        <w:rPr>
          <w:rFonts w:ascii="Arial" w:hAnsi="Arial" w:cs="Arial"/>
          <w:sz w:val="22"/>
          <w:szCs w:val="22"/>
          <w:highlight w:val="yellow"/>
        </w:rPr>
        <w:t>:</w:t>
      </w:r>
      <w:bookmarkEnd w:id="2"/>
      <w:r w:rsidRPr="00723931">
        <w:rPr>
          <w:rFonts w:ascii="Arial" w:hAnsi="Arial" w:cs="Arial"/>
          <w:sz w:val="22"/>
          <w:szCs w:val="22"/>
          <w:highlight w:val="yellow"/>
        </w:rPr>
        <w:t xml:space="preserve"> Esta sentencia de la Corte Constitucional establece que la ocupación indebida del espacio público puede ser considerada como una vulneración del derecho de todos los ciudadanos a disfrutar de esos espacios de manera libre y segura. También subraya la importancia de la función social del espacio público y la necesidad de garantizar su uso adecuado.</w:t>
      </w:r>
    </w:p>
    <w:p w14:paraId="3D2B12C1" w14:textId="77777777" w:rsidR="00723931" w:rsidRPr="00723931" w:rsidRDefault="00723931" w:rsidP="00723931">
      <w:pPr>
        <w:pStyle w:val="NormalWeb"/>
        <w:numPr>
          <w:ilvl w:val="0"/>
          <w:numId w:val="29"/>
        </w:numPr>
        <w:jc w:val="both"/>
        <w:rPr>
          <w:rFonts w:ascii="Arial" w:hAnsi="Arial" w:cs="Arial"/>
          <w:sz w:val="22"/>
          <w:szCs w:val="22"/>
          <w:highlight w:val="yellow"/>
        </w:rPr>
      </w:pPr>
      <w:r w:rsidRPr="00723931">
        <w:rPr>
          <w:rStyle w:val="Textoennegrita"/>
          <w:rFonts w:ascii="Arial" w:hAnsi="Arial" w:cs="Arial"/>
          <w:sz w:val="22"/>
          <w:szCs w:val="22"/>
          <w:highlight w:val="yellow"/>
        </w:rPr>
        <w:t>Sentencia C-1066 de 2003</w:t>
      </w:r>
      <w:r w:rsidRPr="00723931">
        <w:rPr>
          <w:rFonts w:ascii="Arial" w:hAnsi="Arial" w:cs="Arial"/>
          <w:sz w:val="22"/>
          <w:szCs w:val="22"/>
          <w:highlight w:val="yellow"/>
        </w:rPr>
        <w:t>: En esta sentencia, la Corte Constitucional reiteró la protección del espacio público, particularmente en lo relacionado con el control sobre su ocupación, reconociendo la necesidad de las autoridades para regular y evitar su uso ilegal o irregular, como las ventas ambulantes o la ocupación de vías.</w:t>
      </w:r>
    </w:p>
    <w:p w14:paraId="790B2F86" w14:textId="6B38F205" w:rsidR="00723931" w:rsidRPr="00723931" w:rsidRDefault="00723931" w:rsidP="00723931">
      <w:pPr>
        <w:pStyle w:val="NormalWeb"/>
        <w:numPr>
          <w:ilvl w:val="0"/>
          <w:numId w:val="29"/>
        </w:numPr>
        <w:jc w:val="both"/>
        <w:rPr>
          <w:rFonts w:ascii="Arial" w:hAnsi="Arial" w:cs="Arial"/>
          <w:sz w:val="22"/>
          <w:szCs w:val="22"/>
          <w:highlight w:val="yellow"/>
        </w:rPr>
      </w:pPr>
      <w:r w:rsidRPr="00723931">
        <w:rPr>
          <w:rStyle w:val="Textoennegrita"/>
          <w:rFonts w:ascii="Arial" w:hAnsi="Arial" w:cs="Arial"/>
          <w:sz w:val="22"/>
          <w:szCs w:val="22"/>
          <w:highlight w:val="yellow"/>
        </w:rPr>
        <w:t>Sentencia C-039 de 2016</w:t>
      </w:r>
      <w:r w:rsidRPr="00723931">
        <w:rPr>
          <w:rFonts w:ascii="Arial" w:hAnsi="Arial" w:cs="Arial"/>
          <w:sz w:val="22"/>
          <w:szCs w:val="22"/>
          <w:highlight w:val="yellow"/>
        </w:rPr>
        <w:t>: En esta sentencia, la Corte abordó la regulación de los vendedores informales y su relación con el espacio público. La Corte destacó que la ocupación de los espacios públicos por parte de los vendedores ambulantes debe hacerse de manera que no afecte el derecho de los demás ciudadanos a utilizar dichos espacios.</w:t>
      </w:r>
    </w:p>
    <w:p w14:paraId="06C4C2B6" w14:textId="77777777" w:rsidR="00723931" w:rsidRPr="008C00A4" w:rsidRDefault="00723931" w:rsidP="00723931">
      <w:pPr>
        <w:pStyle w:val="Ttulo1"/>
        <w:tabs>
          <w:tab w:val="left" w:pos="1261"/>
          <w:tab w:val="left" w:pos="1262"/>
          <w:tab w:val="left" w:pos="8789"/>
        </w:tabs>
        <w:ind w:left="0"/>
        <w:rPr>
          <w:b w:val="0"/>
          <w:bCs w:val="0"/>
        </w:rPr>
      </w:pPr>
    </w:p>
    <w:p w14:paraId="62734136" w14:textId="431327C0" w:rsidR="008C00A4" w:rsidRDefault="008C00A4" w:rsidP="008C00A4">
      <w:pPr>
        <w:pStyle w:val="Ttulo1"/>
        <w:tabs>
          <w:tab w:val="left" w:pos="1261"/>
          <w:tab w:val="left" w:pos="1262"/>
          <w:tab w:val="left" w:pos="8789"/>
        </w:tabs>
        <w:ind w:left="0"/>
        <w:rPr>
          <w:b w:val="0"/>
          <w:bCs w:val="0"/>
        </w:rPr>
      </w:pPr>
    </w:p>
    <w:p w14:paraId="0DB28ACD" w14:textId="77777777" w:rsidR="00A645AB" w:rsidRDefault="00A645AB" w:rsidP="008C00A4">
      <w:pPr>
        <w:pStyle w:val="Ttulo1"/>
        <w:tabs>
          <w:tab w:val="left" w:pos="1261"/>
          <w:tab w:val="left" w:pos="1262"/>
          <w:tab w:val="left" w:pos="8789"/>
        </w:tabs>
        <w:ind w:left="0"/>
        <w:rPr>
          <w:b w:val="0"/>
          <w:bCs w:val="0"/>
        </w:rPr>
      </w:pPr>
    </w:p>
    <w:p w14:paraId="7678ABF3" w14:textId="77777777" w:rsidR="00A645AB" w:rsidRDefault="00A645AB" w:rsidP="008C00A4">
      <w:pPr>
        <w:pStyle w:val="Ttulo1"/>
        <w:tabs>
          <w:tab w:val="left" w:pos="1261"/>
          <w:tab w:val="left" w:pos="1262"/>
          <w:tab w:val="left" w:pos="8789"/>
        </w:tabs>
        <w:ind w:left="0"/>
        <w:rPr>
          <w:b w:val="0"/>
          <w:bCs w:val="0"/>
        </w:rPr>
      </w:pPr>
    </w:p>
    <w:p w14:paraId="50E8D694" w14:textId="22C50A6E" w:rsidR="00DC6D4B" w:rsidRDefault="00723931" w:rsidP="008C00A4">
      <w:pPr>
        <w:pStyle w:val="Ttulo1"/>
        <w:tabs>
          <w:tab w:val="left" w:pos="1261"/>
          <w:tab w:val="left" w:pos="1262"/>
          <w:tab w:val="left" w:pos="8789"/>
        </w:tabs>
        <w:ind w:left="0"/>
        <w:rPr>
          <w:b w:val="0"/>
          <w:bCs w:val="0"/>
        </w:rPr>
      </w:pPr>
      <w:r>
        <w:rPr>
          <w:b w:val="0"/>
          <w:bCs w:val="0"/>
        </w:rPr>
        <w:t>Con base a lo anterior,</w:t>
      </w:r>
      <w:r w:rsidR="009D24B2" w:rsidRPr="009D24B2">
        <w:rPr>
          <w:b w:val="0"/>
          <w:bCs w:val="0"/>
        </w:rPr>
        <w:t xml:space="preserve"> </w:t>
      </w:r>
      <w:r w:rsidR="009D24B2">
        <w:rPr>
          <w:b w:val="0"/>
          <w:bCs w:val="0"/>
        </w:rPr>
        <w:t xml:space="preserve">los parques </w:t>
      </w:r>
      <w:r w:rsidR="009D24B2" w:rsidRPr="009D24B2">
        <w:rPr>
          <w:b w:val="0"/>
          <w:bCs w:val="0"/>
        </w:rPr>
        <w:t xml:space="preserve">son parte esencial del Sistema Distrital de Espacio Público Peatonal para el Encuentro, y están </w:t>
      </w:r>
      <w:r w:rsidR="009D24B2">
        <w:rPr>
          <w:b w:val="0"/>
          <w:bCs w:val="0"/>
        </w:rPr>
        <w:t>pensados</w:t>
      </w:r>
      <w:r w:rsidR="009D24B2" w:rsidRPr="009D24B2">
        <w:rPr>
          <w:b w:val="0"/>
          <w:bCs w:val="0"/>
        </w:rPr>
        <w:t xml:space="preserve"> primordialmente </w:t>
      </w:r>
      <w:r w:rsidR="009D24B2" w:rsidRPr="009D24B2">
        <w:rPr>
          <w:b w:val="0"/>
          <w:bCs w:val="0"/>
        </w:rPr>
        <w:lastRenderedPageBreak/>
        <w:t>como lugares para la recreación, el deporte, el descanso, y la integración social</w:t>
      </w:r>
      <w:r w:rsidR="00A645AB">
        <w:rPr>
          <w:b w:val="0"/>
          <w:bCs w:val="0"/>
        </w:rPr>
        <w:t>, s</w:t>
      </w:r>
      <w:r w:rsidR="009D24B2" w:rsidRPr="009D24B2">
        <w:rPr>
          <w:b w:val="0"/>
          <w:bCs w:val="0"/>
        </w:rPr>
        <w:t>on espacios</w:t>
      </w:r>
      <w:r w:rsidR="009D24B2">
        <w:rPr>
          <w:b w:val="0"/>
          <w:bCs w:val="0"/>
        </w:rPr>
        <w:t xml:space="preserve"> que fueron creados para la</w:t>
      </w:r>
      <w:r w:rsidR="009D24B2" w:rsidRPr="009D24B2">
        <w:rPr>
          <w:b w:val="0"/>
          <w:bCs w:val="0"/>
        </w:rPr>
        <w:t xml:space="preserve"> salud física y mental,</w:t>
      </w:r>
      <w:r w:rsidR="00A645AB">
        <w:rPr>
          <w:b w:val="0"/>
          <w:bCs w:val="0"/>
        </w:rPr>
        <w:t xml:space="preserve"> espacios</w:t>
      </w:r>
      <w:r w:rsidR="009D24B2" w:rsidRPr="009D24B2">
        <w:rPr>
          <w:b w:val="0"/>
          <w:bCs w:val="0"/>
        </w:rPr>
        <w:t xml:space="preserve"> de encuentro intergeneracional y cultural, donde las familias, niños, jóvenes y adultos mayores pueden compartir actividades saludables y seguras.</w:t>
      </w:r>
    </w:p>
    <w:p w14:paraId="437CDBBC" w14:textId="28068DB8" w:rsidR="009D24B2" w:rsidRDefault="009D24B2" w:rsidP="008C00A4">
      <w:pPr>
        <w:pStyle w:val="Ttulo1"/>
        <w:tabs>
          <w:tab w:val="left" w:pos="1261"/>
          <w:tab w:val="left" w:pos="1262"/>
          <w:tab w:val="left" w:pos="8789"/>
        </w:tabs>
        <w:ind w:left="0"/>
        <w:rPr>
          <w:b w:val="0"/>
          <w:bCs w:val="0"/>
        </w:rPr>
      </w:pPr>
    </w:p>
    <w:p w14:paraId="34ED9C1A" w14:textId="0D16102D" w:rsidR="00A645AB" w:rsidRDefault="009D24B2" w:rsidP="00123568">
      <w:pPr>
        <w:pStyle w:val="Ttulo1"/>
        <w:tabs>
          <w:tab w:val="left" w:pos="1261"/>
          <w:tab w:val="left" w:pos="1262"/>
          <w:tab w:val="left" w:pos="8789"/>
        </w:tabs>
        <w:ind w:left="0"/>
        <w:rPr>
          <w:b w:val="0"/>
          <w:bCs w:val="0"/>
        </w:rPr>
      </w:pPr>
      <w:r>
        <w:rPr>
          <w:b w:val="0"/>
          <w:bCs w:val="0"/>
        </w:rPr>
        <w:t>Al</w:t>
      </w:r>
      <w:r w:rsidRPr="009D24B2">
        <w:rPr>
          <w:b w:val="0"/>
          <w:bCs w:val="0"/>
        </w:rPr>
        <w:t xml:space="preserve"> instala</w:t>
      </w:r>
      <w:r>
        <w:rPr>
          <w:b w:val="0"/>
          <w:bCs w:val="0"/>
        </w:rPr>
        <w:t xml:space="preserve">r éstos mercados de pulgas podría generar que si no hay una vigilancia adecuada y </w:t>
      </w:r>
      <w:r w:rsidR="00EC6476">
        <w:rPr>
          <w:b w:val="0"/>
          <w:bCs w:val="0"/>
        </w:rPr>
        <w:t xml:space="preserve">no </w:t>
      </w:r>
      <w:r w:rsidR="00A645AB">
        <w:rPr>
          <w:b w:val="0"/>
          <w:bCs w:val="0"/>
        </w:rPr>
        <w:t>se lleva</w:t>
      </w:r>
      <w:r>
        <w:rPr>
          <w:b w:val="0"/>
          <w:bCs w:val="0"/>
        </w:rPr>
        <w:t xml:space="preserve"> un registro </w:t>
      </w:r>
      <w:r w:rsidR="00EC6476">
        <w:rPr>
          <w:b w:val="0"/>
          <w:bCs w:val="0"/>
        </w:rPr>
        <w:t>juicioso</w:t>
      </w:r>
      <w:r>
        <w:rPr>
          <w:b w:val="0"/>
          <w:bCs w:val="0"/>
        </w:rPr>
        <w:t xml:space="preserve"> de los vendedores informales que ocuparan estos mercados de pulgas conllevaría a la proliferación de </w:t>
      </w:r>
      <w:r w:rsidRPr="009D24B2">
        <w:rPr>
          <w:b w:val="0"/>
          <w:bCs w:val="0"/>
        </w:rPr>
        <w:t xml:space="preserve">ventas </w:t>
      </w:r>
      <w:r>
        <w:rPr>
          <w:b w:val="0"/>
          <w:bCs w:val="0"/>
        </w:rPr>
        <w:t>informales no</w:t>
      </w:r>
      <w:r w:rsidRPr="009D24B2">
        <w:rPr>
          <w:b w:val="0"/>
          <w:bCs w:val="0"/>
        </w:rPr>
        <w:t xml:space="preserve"> organizadas</w:t>
      </w:r>
      <w:r w:rsidR="00EC6476">
        <w:rPr>
          <w:b w:val="0"/>
          <w:bCs w:val="0"/>
        </w:rPr>
        <w:t>,</w:t>
      </w:r>
      <w:r>
        <w:rPr>
          <w:b w:val="0"/>
          <w:bCs w:val="0"/>
        </w:rPr>
        <w:t xml:space="preserve"> se debe tener en cuenta que sí bien se busca con la iniciativa </w:t>
      </w:r>
      <w:r w:rsidR="00316F5E" w:rsidRPr="00316F5E">
        <w:rPr>
          <w:b w:val="0"/>
          <w:bCs w:val="0"/>
        </w:rPr>
        <w:t>la dinamización de la economía</w:t>
      </w:r>
      <w:r w:rsidR="00316F5E">
        <w:rPr>
          <w:b w:val="0"/>
          <w:bCs w:val="0"/>
        </w:rPr>
        <w:t xml:space="preserve"> lo cual es válido podría </w:t>
      </w:r>
      <w:r w:rsidRPr="009D24B2">
        <w:rPr>
          <w:b w:val="0"/>
          <w:bCs w:val="0"/>
        </w:rPr>
        <w:t>termina</w:t>
      </w:r>
      <w:r w:rsidR="00316F5E">
        <w:rPr>
          <w:b w:val="0"/>
          <w:bCs w:val="0"/>
        </w:rPr>
        <w:t>r</w:t>
      </w:r>
      <w:r w:rsidRPr="009D24B2">
        <w:rPr>
          <w:b w:val="0"/>
          <w:bCs w:val="0"/>
        </w:rPr>
        <w:t xml:space="preserve"> afectando gravemente la función natural del parque</w:t>
      </w:r>
      <w:r w:rsidR="00A645AB">
        <w:rPr>
          <w:b w:val="0"/>
          <w:bCs w:val="0"/>
        </w:rPr>
        <w:t xml:space="preserve">, </w:t>
      </w:r>
      <w:r w:rsidR="00EC6476">
        <w:rPr>
          <w:b w:val="0"/>
          <w:bCs w:val="0"/>
        </w:rPr>
        <w:t>y la</w:t>
      </w:r>
      <w:r w:rsidR="00EC6476" w:rsidRPr="00EC6476">
        <w:rPr>
          <w:b w:val="0"/>
          <w:bCs w:val="0"/>
        </w:rPr>
        <w:t xml:space="preserve"> infraestructura podría verse afectada</w:t>
      </w:r>
      <w:r w:rsidR="00A645AB">
        <w:rPr>
          <w:b w:val="0"/>
          <w:bCs w:val="0"/>
        </w:rPr>
        <w:t>,</w:t>
      </w:r>
      <w:r w:rsidR="00EC6476">
        <w:rPr>
          <w:b w:val="0"/>
          <w:bCs w:val="0"/>
        </w:rPr>
        <w:t xml:space="preserve"> </w:t>
      </w:r>
      <w:r w:rsidR="00123568">
        <w:rPr>
          <w:b w:val="0"/>
          <w:bCs w:val="0"/>
        </w:rPr>
        <w:t xml:space="preserve">cabe señalar que estos espacios públicos </w:t>
      </w:r>
      <w:r w:rsidR="00123568" w:rsidRPr="00123568">
        <w:rPr>
          <w:b w:val="0"/>
          <w:bCs w:val="0"/>
        </w:rPr>
        <w:t xml:space="preserve">no están diseñados para albergar de forma permanente o frecuente estructuras como carpas, mesas y mercancías, menos aun cuando esta iniciativa está orientada a desarrollarse de forma recurrente durante los fines de semana </w:t>
      </w:r>
      <w:r w:rsidR="00723931">
        <w:rPr>
          <w:b w:val="0"/>
          <w:bCs w:val="0"/>
        </w:rPr>
        <w:t>incluidos</w:t>
      </w:r>
      <w:r w:rsidR="00123568">
        <w:rPr>
          <w:b w:val="0"/>
          <w:bCs w:val="0"/>
        </w:rPr>
        <w:t xml:space="preserve"> los festivos, </w:t>
      </w:r>
      <w:r w:rsidR="00EC6476">
        <w:rPr>
          <w:b w:val="0"/>
          <w:bCs w:val="0"/>
        </w:rPr>
        <w:t>que son cuando más demanda tienen los parques y se pueden presentar ag</w:t>
      </w:r>
      <w:r w:rsidRPr="009D24B2">
        <w:rPr>
          <w:b w:val="0"/>
          <w:bCs w:val="0"/>
        </w:rPr>
        <w:t xml:space="preserve">lomeraciones </w:t>
      </w:r>
      <w:r w:rsidR="00EC6476">
        <w:rPr>
          <w:b w:val="0"/>
          <w:bCs w:val="0"/>
        </w:rPr>
        <w:t xml:space="preserve">que van a </w:t>
      </w:r>
      <w:r w:rsidRPr="009D24B2">
        <w:rPr>
          <w:b w:val="0"/>
          <w:bCs w:val="0"/>
        </w:rPr>
        <w:t>altera</w:t>
      </w:r>
      <w:r w:rsidR="00EC6476">
        <w:rPr>
          <w:b w:val="0"/>
          <w:bCs w:val="0"/>
        </w:rPr>
        <w:t xml:space="preserve">r no solo la tranquilidad de los vecinos sino que va a </w:t>
      </w:r>
      <w:r w:rsidRPr="009D24B2">
        <w:rPr>
          <w:b w:val="0"/>
          <w:bCs w:val="0"/>
        </w:rPr>
        <w:t>dificulta</w:t>
      </w:r>
      <w:r w:rsidR="00EC6476">
        <w:rPr>
          <w:b w:val="0"/>
          <w:bCs w:val="0"/>
        </w:rPr>
        <w:t>r</w:t>
      </w:r>
      <w:r w:rsidRPr="009D24B2">
        <w:rPr>
          <w:b w:val="0"/>
          <w:bCs w:val="0"/>
        </w:rPr>
        <w:t xml:space="preserve"> el libre tránsito</w:t>
      </w:r>
      <w:r w:rsidR="00EC6476">
        <w:rPr>
          <w:b w:val="0"/>
          <w:bCs w:val="0"/>
        </w:rPr>
        <w:t xml:space="preserve"> en esos espacios para aquellos que van a realizar sus actividades deportivas lo que les reduciría</w:t>
      </w:r>
      <w:r w:rsidRPr="009D24B2">
        <w:rPr>
          <w:b w:val="0"/>
          <w:bCs w:val="0"/>
        </w:rPr>
        <w:t xml:space="preserve"> el espacio disponible para la recreación.</w:t>
      </w:r>
      <w:r w:rsidR="00A645AB">
        <w:rPr>
          <w:b w:val="0"/>
          <w:bCs w:val="0"/>
        </w:rPr>
        <w:t xml:space="preserve"> </w:t>
      </w:r>
      <w:r w:rsidR="00A645AB" w:rsidRPr="00A645AB">
        <w:rPr>
          <w:b w:val="0"/>
          <w:bCs w:val="0"/>
        </w:rPr>
        <w:t xml:space="preserve">Además, estas actividades pueden incrementar los niveles de inseguridad y desorden, al no contar con una adecuada regulación, vigilancia o control del uso del espacio público. </w:t>
      </w:r>
    </w:p>
    <w:p w14:paraId="6ADC6B49" w14:textId="77777777" w:rsidR="009D24B2" w:rsidRDefault="009D24B2" w:rsidP="008C00A4">
      <w:pPr>
        <w:pStyle w:val="Ttulo1"/>
        <w:tabs>
          <w:tab w:val="left" w:pos="1261"/>
          <w:tab w:val="left" w:pos="1262"/>
          <w:tab w:val="left" w:pos="8789"/>
        </w:tabs>
        <w:ind w:left="0"/>
        <w:rPr>
          <w:b w:val="0"/>
          <w:bCs w:val="0"/>
        </w:rPr>
      </w:pPr>
    </w:p>
    <w:p w14:paraId="1E779E31" w14:textId="22773D68" w:rsidR="009D24B2" w:rsidRDefault="009D24B2" w:rsidP="008C00A4">
      <w:pPr>
        <w:pStyle w:val="Ttulo1"/>
        <w:tabs>
          <w:tab w:val="left" w:pos="1261"/>
          <w:tab w:val="left" w:pos="1262"/>
          <w:tab w:val="left" w:pos="8789"/>
        </w:tabs>
        <w:ind w:left="0"/>
        <w:rPr>
          <w:b w:val="0"/>
          <w:bCs w:val="0"/>
        </w:rPr>
      </w:pPr>
      <w:r>
        <w:rPr>
          <w:b w:val="0"/>
          <w:bCs w:val="0"/>
        </w:rPr>
        <w:t xml:space="preserve">El hecho de habilitar los fines de semana los parques para el funcionamiento de los Mercados de Pulgas se estarían </w:t>
      </w:r>
      <w:r w:rsidRPr="009D24B2">
        <w:rPr>
          <w:b w:val="0"/>
          <w:bCs w:val="0"/>
        </w:rPr>
        <w:t>desplazando el uso recreativo, cultural y deportivo que debería ser prioritario en estos escenarios.</w:t>
      </w:r>
      <w:r>
        <w:rPr>
          <w:b w:val="0"/>
          <w:bCs w:val="0"/>
        </w:rPr>
        <w:t xml:space="preserve"> Es por ello que los Mercados de las Pulgas que se encuentran reconocidos actualmente se hacen en escenarios diferentes a los parques; </w:t>
      </w:r>
      <w:r w:rsidR="00A645AB" w:rsidRPr="00A645AB">
        <w:rPr>
          <w:b w:val="0"/>
          <w:bCs w:val="0"/>
        </w:rPr>
        <w:t>este tipo de actividades comerciales se</w:t>
      </w:r>
      <w:r w:rsidR="00A645AB">
        <w:rPr>
          <w:b w:val="0"/>
          <w:bCs w:val="0"/>
        </w:rPr>
        <w:t xml:space="preserve"> deben</w:t>
      </w:r>
      <w:r w:rsidR="00A645AB" w:rsidRPr="00A645AB">
        <w:rPr>
          <w:b w:val="0"/>
          <w:bCs w:val="0"/>
        </w:rPr>
        <w:t xml:space="preserve"> traslad</w:t>
      </w:r>
      <w:r w:rsidR="00A645AB">
        <w:rPr>
          <w:b w:val="0"/>
          <w:bCs w:val="0"/>
        </w:rPr>
        <w:t>ar</w:t>
      </w:r>
      <w:r w:rsidR="00A645AB" w:rsidRPr="00A645AB">
        <w:rPr>
          <w:b w:val="0"/>
          <w:bCs w:val="0"/>
        </w:rPr>
        <w:t xml:space="preserve"> a espacios específicos </w:t>
      </w:r>
      <w:r w:rsidR="00A645AB">
        <w:rPr>
          <w:b w:val="0"/>
          <w:bCs w:val="0"/>
        </w:rPr>
        <w:t>que tengan</w:t>
      </w:r>
      <w:r w:rsidR="00A645AB" w:rsidRPr="00A645AB">
        <w:rPr>
          <w:b w:val="0"/>
          <w:bCs w:val="0"/>
        </w:rPr>
        <w:t xml:space="preserve"> vocación para ello, como plazas distritales, calles peatonales </w:t>
      </w:r>
      <w:r w:rsidR="00A645AB">
        <w:rPr>
          <w:b w:val="0"/>
          <w:bCs w:val="0"/>
        </w:rPr>
        <w:t xml:space="preserve">que puedan ser </w:t>
      </w:r>
      <w:r w:rsidR="00A645AB" w:rsidRPr="00A645AB">
        <w:rPr>
          <w:b w:val="0"/>
          <w:bCs w:val="0"/>
        </w:rPr>
        <w:t xml:space="preserve">designadas </w:t>
      </w:r>
      <w:r w:rsidR="00A645AB">
        <w:rPr>
          <w:b w:val="0"/>
          <w:bCs w:val="0"/>
        </w:rPr>
        <w:t xml:space="preserve">para ese fin </w:t>
      </w:r>
      <w:r w:rsidR="00A645AB" w:rsidRPr="00A645AB">
        <w:rPr>
          <w:b w:val="0"/>
          <w:bCs w:val="0"/>
        </w:rPr>
        <w:t>sin desnaturalizar los parques que son, por definición y por derecho, lugares para l</w:t>
      </w:r>
      <w:r w:rsidR="00A645AB">
        <w:rPr>
          <w:b w:val="0"/>
          <w:bCs w:val="0"/>
        </w:rPr>
        <w:t xml:space="preserve">a vida y el bienestar colectivo; </w:t>
      </w:r>
      <w:r>
        <w:rPr>
          <w:b w:val="0"/>
          <w:bCs w:val="0"/>
        </w:rPr>
        <w:t>ya que los parques al tener un uso definido se esta</w:t>
      </w:r>
      <w:r w:rsidR="00A645AB">
        <w:rPr>
          <w:b w:val="0"/>
          <w:bCs w:val="0"/>
        </w:rPr>
        <w:t>ría en contravía de lo ordenado en el</w:t>
      </w:r>
      <w:r>
        <w:rPr>
          <w:b w:val="0"/>
          <w:bCs w:val="0"/>
        </w:rPr>
        <w:t xml:space="preserve"> P</w:t>
      </w:r>
      <w:r w:rsidR="00A645AB">
        <w:rPr>
          <w:b w:val="0"/>
          <w:bCs w:val="0"/>
        </w:rPr>
        <w:t>lan de Ordenamiento Territorial.</w:t>
      </w:r>
    </w:p>
    <w:p w14:paraId="537B74F4" w14:textId="42429AFE" w:rsidR="00123568" w:rsidRDefault="00123568" w:rsidP="008C00A4">
      <w:pPr>
        <w:pStyle w:val="Ttulo1"/>
        <w:tabs>
          <w:tab w:val="left" w:pos="1261"/>
          <w:tab w:val="left" w:pos="1262"/>
          <w:tab w:val="left" w:pos="8789"/>
        </w:tabs>
        <w:ind w:left="0"/>
        <w:rPr>
          <w:b w:val="0"/>
          <w:bCs w:val="0"/>
        </w:rPr>
      </w:pPr>
    </w:p>
    <w:p w14:paraId="75388523" w14:textId="4A080F11" w:rsidR="00123568" w:rsidRPr="00123568" w:rsidRDefault="00123568" w:rsidP="00123568">
      <w:pPr>
        <w:pStyle w:val="Ttulo1"/>
        <w:tabs>
          <w:tab w:val="left" w:pos="1261"/>
          <w:tab w:val="left" w:pos="1262"/>
          <w:tab w:val="left" w:pos="8789"/>
        </w:tabs>
        <w:ind w:left="0"/>
        <w:rPr>
          <w:b w:val="0"/>
          <w:bCs w:val="0"/>
        </w:rPr>
      </w:pPr>
      <w:r w:rsidRPr="00123568">
        <w:rPr>
          <w:b w:val="0"/>
          <w:bCs w:val="0"/>
        </w:rPr>
        <w:t>Cuando se instalan mercados y</w:t>
      </w:r>
      <w:r>
        <w:rPr>
          <w:b w:val="0"/>
          <w:bCs w:val="0"/>
        </w:rPr>
        <w:t>/o</w:t>
      </w:r>
      <w:r w:rsidRPr="00123568">
        <w:rPr>
          <w:b w:val="0"/>
          <w:bCs w:val="0"/>
        </w:rPr>
        <w:t xml:space="preserve"> actividades comerciales permanentes</w:t>
      </w:r>
      <w:r>
        <w:rPr>
          <w:b w:val="0"/>
          <w:bCs w:val="0"/>
        </w:rPr>
        <w:t xml:space="preserve"> y éstas no se encuentran bien </w:t>
      </w:r>
      <w:r w:rsidRPr="00123568">
        <w:rPr>
          <w:b w:val="0"/>
          <w:bCs w:val="0"/>
        </w:rPr>
        <w:t>regulada</w:t>
      </w:r>
      <w:r>
        <w:rPr>
          <w:b w:val="0"/>
          <w:bCs w:val="0"/>
        </w:rPr>
        <w:t xml:space="preserve">s o no se les hace la vigilancia permanente, puede generar diferentes problemáticas como: </w:t>
      </w:r>
    </w:p>
    <w:p w14:paraId="14587F23" w14:textId="77777777" w:rsidR="00123568" w:rsidRPr="00123568" w:rsidRDefault="00123568" w:rsidP="00123568">
      <w:pPr>
        <w:pStyle w:val="Ttulo1"/>
        <w:tabs>
          <w:tab w:val="left" w:pos="1261"/>
          <w:tab w:val="left" w:pos="1262"/>
          <w:tab w:val="left" w:pos="8789"/>
        </w:tabs>
        <w:ind w:left="0"/>
        <w:rPr>
          <w:b w:val="0"/>
          <w:bCs w:val="0"/>
        </w:rPr>
      </w:pPr>
    </w:p>
    <w:p w14:paraId="22121917" w14:textId="512F7FEC" w:rsidR="00123568" w:rsidRPr="00123568" w:rsidRDefault="00123568" w:rsidP="00123568">
      <w:pPr>
        <w:pStyle w:val="Ttulo1"/>
        <w:numPr>
          <w:ilvl w:val="0"/>
          <w:numId w:val="28"/>
        </w:numPr>
        <w:tabs>
          <w:tab w:val="left" w:pos="1261"/>
          <w:tab w:val="left" w:pos="1262"/>
          <w:tab w:val="left" w:pos="8789"/>
        </w:tabs>
        <w:rPr>
          <w:b w:val="0"/>
          <w:bCs w:val="0"/>
        </w:rPr>
      </w:pPr>
      <w:r>
        <w:rPr>
          <w:b w:val="0"/>
          <w:bCs w:val="0"/>
        </w:rPr>
        <w:t>R</w:t>
      </w:r>
      <w:r w:rsidRPr="00123568">
        <w:rPr>
          <w:b w:val="0"/>
          <w:bCs w:val="0"/>
        </w:rPr>
        <w:t>edu</w:t>
      </w:r>
      <w:r>
        <w:rPr>
          <w:b w:val="0"/>
          <w:bCs w:val="0"/>
        </w:rPr>
        <w:t>c</w:t>
      </w:r>
      <w:r w:rsidRPr="00123568">
        <w:rPr>
          <w:b w:val="0"/>
          <w:bCs w:val="0"/>
        </w:rPr>
        <w:t>c</w:t>
      </w:r>
      <w:r>
        <w:rPr>
          <w:b w:val="0"/>
          <w:bCs w:val="0"/>
        </w:rPr>
        <w:t>ión</w:t>
      </w:r>
      <w:r w:rsidRPr="00123568">
        <w:rPr>
          <w:b w:val="0"/>
          <w:bCs w:val="0"/>
        </w:rPr>
        <w:t xml:space="preserve"> </w:t>
      </w:r>
      <w:r>
        <w:rPr>
          <w:b w:val="0"/>
          <w:bCs w:val="0"/>
        </w:rPr>
        <w:t>d</w:t>
      </w:r>
      <w:r w:rsidRPr="00123568">
        <w:rPr>
          <w:b w:val="0"/>
          <w:bCs w:val="0"/>
        </w:rPr>
        <w:t>el área disponible para la recreación activa y pasiva.</w:t>
      </w:r>
    </w:p>
    <w:p w14:paraId="2B5943C0" w14:textId="77777777" w:rsidR="00123568" w:rsidRPr="00123568" w:rsidRDefault="00123568" w:rsidP="00123568">
      <w:pPr>
        <w:pStyle w:val="Ttulo1"/>
        <w:tabs>
          <w:tab w:val="left" w:pos="1261"/>
          <w:tab w:val="left" w:pos="1262"/>
          <w:tab w:val="left" w:pos="8789"/>
        </w:tabs>
        <w:ind w:left="644"/>
        <w:rPr>
          <w:b w:val="0"/>
          <w:bCs w:val="0"/>
        </w:rPr>
      </w:pPr>
    </w:p>
    <w:p w14:paraId="52A5E573" w14:textId="77777777" w:rsidR="00123568" w:rsidRDefault="00123568" w:rsidP="00123568">
      <w:pPr>
        <w:pStyle w:val="Ttulo1"/>
        <w:tabs>
          <w:tab w:val="left" w:pos="1261"/>
          <w:tab w:val="left" w:pos="1262"/>
          <w:tab w:val="left" w:pos="8789"/>
        </w:tabs>
        <w:ind w:left="644"/>
        <w:rPr>
          <w:b w:val="0"/>
          <w:bCs w:val="0"/>
        </w:rPr>
      </w:pPr>
    </w:p>
    <w:p w14:paraId="241D7D1C" w14:textId="77777777" w:rsidR="00123568" w:rsidRDefault="00123568" w:rsidP="00123568">
      <w:pPr>
        <w:pStyle w:val="Ttulo1"/>
        <w:tabs>
          <w:tab w:val="left" w:pos="1261"/>
          <w:tab w:val="left" w:pos="1262"/>
          <w:tab w:val="left" w:pos="8789"/>
        </w:tabs>
        <w:ind w:left="644"/>
        <w:rPr>
          <w:b w:val="0"/>
          <w:bCs w:val="0"/>
        </w:rPr>
      </w:pPr>
    </w:p>
    <w:p w14:paraId="577D338B" w14:textId="77777777" w:rsidR="00123568" w:rsidRDefault="00123568" w:rsidP="00123568">
      <w:pPr>
        <w:pStyle w:val="Ttulo1"/>
        <w:tabs>
          <w:tab w:val="left" w:pos="1261"/>
          <w:tab w:val="left" w:pos="1262"/>
          <w:tab w:val="left" w:pos="8789"/>
        </w:tabs>
        <w:ind w:left="644"/>
        <w:rPr>
          <w:b w:val="0"/>
          <w:bCs w:val="0"/>
        </w:rPr>
      </w:pPr>
    </w:p>
    <w:p w14:paraId="2334F4E2" w14:textId="77777777" w:rsidR="00123568" w:rsidRDefault="00123568" w:rsidP="00123568">
      <w:pPr>
        <w:pStyle w:val="Ttulo1"/>
        <w:tabs>
          <w:tab w:val="left" w:pos="1261"/>
          <w:tab w:val="left" w:pos="1262"/>
          <w:tab w:val="left" w:pos="8789"/>
        </w:tabs>
        <w:ind w:left="644"/>
        <w:rPr>
          <w:b w:val="0"/>
          <w:bCs w:val="0"/>
        </w:rPr>
      </w:pPr>
    </w:p>
    <w:p w14:paraId="5F6F5F48" w14:textId="495D7389" w:rsidR="00123568" w:rsidRDefault="00123568" w:rsidP="00123568">
      <w:pPr>
        <w:pStyle w:val="Ttulo1"/>
        <w:numPr>
          <w:ilvl w:val="0"/>
          <w:numId w:val="28"/>
        </w:numPr>
        <w:tabs>
          <w:tab w:val="left" w:pos="1261"/>
          <w:tab w:val="left" w:pos="1262"/>
          <w:tab w:val="left" w:pos="8789"/>
        </w:tabs>
        <w:rPr>
          <w:b w:val="0"/>
          <w:bCs w:val="0"/>
        </w:rPr>
      </w:pPr>
      <w:r>
        <w:rPr>
          <w:b w:val="0"/>
          <w:bCs w:val="0"/>
        </w:rPr>
        <w:t>D</w:t>
      </w:r>
      <w:r w:rsidRPr="00123568">
        <w:rPr>
          <w:b w:val="0"/>
          <w:bCs w:val="0"/>
        </w:rPr>
        <w:t>eterior</w:t>
      </w:r>
      <w:r>
        <w:rPr>
          <w:b w:val="0"/>
          <w:bCs w:val="0"/>
        </w:rPr>
        <w:t>o</w:t>
      </w:r>
      <w:r w:rsidRPr="00123568">
        <w:rPr>
          <w:b w:val="0"/>
          <w:bCs w:val="0"/>
        </w:rPr>
        <w:t xml:space="preserve"> </w:t>
      </w:r>
      <w:r>
        <w:rPr>
          <w:b w:val="0"/>
          <w:bCs w:val="0"/>
        </w:rPr>
        <w:t>d</w:t>
      </w:r>
      <w:r w:rsidRPr="00123568">
        <w:rPr>
          <w:b w:val="0"/>
          <w:bCs w:val="0"/>
        </w:rPr>
        <w:t xml:space="preserve">el entorno, </w:t>
      </w:r>
      <w:r>
        <w:rPr>
          <w:b w:val="0"/>
          <w:bCs w:val="0"/>
        </w:rPr>
        <w:t>mal manejo de residuos, ruido u</w:t>
      </w:r>
      <w:r w:rsidRPr="00123568">
        <w:rPr>
          <w:b w:val="0"/>
          <w:bCs w:val="0"/>
        </w:rPr>
        <w:t xml:space="preserve"> ocupación indebida.</w:t>
      </w:r>
    </w:p>
    <w:p w14:paraId="37D77D4F" w14:textId="207145F6" w:rsidR="00123568" w:rsidRDefault="00123568" w:rsidP="00123568">
      <w:pPr>
        <w:pStyle w:val="Ttulo1"/>
        <w:numPr>
          <w:ilvl w:val="0"/>
          <w:numId w:val="28"/>
        </w:numPr>
        <w:tabs>
          <w:tab w:val="left" w:pos="1261"/>
          <w:tab w:val="left" w:pos="1262"/>
          <w:tab w:val="left" w:pos="8789"/>
        </w:tabs>
        <w:rPr>
          <w:b w:val="0"/>
          <w:bCs w:val="0"/>
        </w:rPr>
      </w:pPr>
      <w:r w:rsidRPr="00123568">
        <w:rPr>
          <w:b w:val="0"/>
          <w:bCs w:val="0"/>
        </w:rPr>
        <w:lastRenderedPageBreak/>
        <w:t xml:space="preserve">Afectación en </w:t>
      </w:r>
      <w:r w:rsidRPr="00123568">
        <w:rPr>
          <w:b w:val="0"/>
          <w:bCs w:val="0"/>
        </w:rPr>
        <w:t>la seguridad, al concentrarse dinámicas que puede</w:t>
      </w:r>
      <w:r w:rsidRPr="00123568">
        <w:rPr>
          <w:b w:val="0"/>
          <w:bCs w:val="0"/>
        </w:rPr>
        <w:t xml:space="preserve">n facilitar hurtos o conflictos </w:t>
      </w:r>
    </w:p>
    <w:p w14:paraId="1040E0C3" w14:textId="5CB8E3E5" w:rsidR="00123568" w:rsidRDefault="004325B1" w:rsidP="00123568">
      <w:pPr>
        <w:pStyle w:val="Ttulo1"/>
        <w:numPr>
          <w:ilvl w:val="0"/>
          <w:numId w:val="28"/>
        </w:numPr>
        <w:tabs>
          <w:tab w:val="left" w:pos="1261"/>
          <w:tab w:val="left" w:pos="1262"/>
          <w:tab w:val="left" w:pos="8789"/>
        </w:tabs>
        <w:rPr>
          <w:b w:val="0"/>
          <w:bCs w:val="0"/>
        </w:rPr>
      </w:pPr>
      <w:r>
        <w:rPr>
          <w:b w:val="0"/>
          <w:bCs w:val="0"/>
        </w:rPr>
        <w:t>S</w:t>
      </w:r>
      <w:r w:rsidR="00123568" w:rsidRPr="00123568">
        <w:rPr>
          <w:b w:val="0"/>
          <w:bCs w:val="0"/>
        </w:rPr>
        <w:t>e excluye a las familias que acuden al parque buscando tranquilidad, ejercicio o juego para sus hijos.</w:t>
      </w:r>
    </w:p>
    <w:p w14:paraId="5B522A98" w14:textId="070278D4" w:rsidR="00123568" w:rsidRDefault="00123568" w:rsidP="00123568">
      <w:pPr>
        <w:pStyle w:val="Ttulo1"/>
        <w:numPr>
          <w:ilvl w:val="0"/>
          <w:numId w:val="28"/>
        </w:numPr>
        <w:tabs>
          <w:tab w:val="left" w:pos="1261"/>
          <w:tab w:val="left" w:pos="1262"/>
          <w:tab w:val="left" w:pos="8789"/>
        </w:tabs>
        <w:rPr>
          <w:b w:val="0"/>
          <w:bCs w:val="0"/>
        </w:rPr>
      </w:pPr>
      <w:r w:rsidRPr="00123568">
        <w:rPr>
          <w:b w:val="0"/>
          <w:bCs w:val="0"/>
        </w:rPr>
        <w:t>Desorden urbano, dificultando el libre tránsito y la convivencia.</w:t>
      </w:r>
    </w:p>
    <w:p w14:paraId="04E20734" w14:textId="6E3B137B" w:rsidR="00E51EE0" w:rsidRDefault="00E51EE0" w:rsidP="00E51EE0">
      <w:pPr>
        <w:pStyle w:val="Ttulo1"/>
        <w:tabs>
          <w:tab w:val="left" w:pos="1261"/>
          <w:tab w:val="left" w:pos="1262"/>
          <w:tab w:val="left" w:pos="8789"/>
        </w:tabs>
        <w:rPr>
          <w:b w:val="0"/>
          <w:bCs w:val="0"/>
        </w:rPr>
      </w:pPr>
    </w:p>
    <w:p w14:paraId="274D4B65" w14:textId="39EEAFF3" w:rsidR="00123568" w:rsidRDefault="00E51EE0" w:rsidP="00E51EE0">
      <w:pPr>
        <w:pStyle w:val="Ttulo1"/>
        <w:tabs>
          <w:tab w:val="left" w:pos="1261"/>
          <w:tab w:val="left" w:pos="1262"/>
          <w:tab w:val="left" w:pos="8789"/>
        </w:tabs>
        <w:ind w:left="0"/>
        <w:rPr>
          <w:b w:val="0"/>
        </w:rPr>
      </w:pPr>
      <w:r w:rsidRPr="00E51EE0">
        <w:rPr>
          <w:b w:val="0"/>
        </w:rPr>
        <w:t xml:space="preserve">Con base en lo anterior, considero inviable la iniciativa, </w:t>
      </w:r>
      <w:r>
        <w:rPr>
          <w:b w:val="0"/>
        </w:rPr>
        <w:t>ya</w:t>
      </w:r>
      <w:r w:rsidRPr="00E51EE0">
        <w:rPr>
          <w:b w:val="0"/>
        </w:rPr>
        <w:t xml:space="preserve"> que el Concejo de Bogotá no tiene competencia para modificar el uso del suelo de los parques, con</w:t>
      </w:r>
      <w:r>
        <w:rPr>
          <w:b w:val="0"/>
        </w:rPr>
        <w:t>virtiéndolos de manera habitual, esto es tod</w:t>
      </w:r>
      <w:r w:rsidRPr="00E51EE0">
        <w:rPr>
          <w:b w:val="0"/>
        </w:rPr>
        <w:t>os los fines de semana, incluidos los días festivos en escenarios para mercados de pulgas. Además, esta habilitación podría generar efectos ad</w:t>
      </w:r>
      <w:r>
        <w:rPr>
          <w:b w:val="0"/>
        </w:rPr>
        <w:t>versos en términos de seguridad,</w:t>
      </w:r>
      <w:r w:rsidRPr="00E51EE0">
        <w:rPr>
          <w:b w:val="0"/>
        </w:rPr>
        <w:t xml:space="preserve"> orden público</w:t>
      </w:r>
      <w:r>
        <w:rPr>
          <w:b w:val="0"/>
        </w:rPr>
        <w:t xml:space="preserve"> y convivencia.</w:t>
      </w:r>
    </w:p>
    <w:p w14:paraId="7B6F6867" w14:textId="1F732F3F" w:rsidR="00E51EE0" w:rsidRDefault="00E51EE0" w:rsidP="00E51EE0">
      <w:pPr>
        <w:pStyle w:val="Ttulo1"/>
        <w:tabs>
          <w:tab w:val="left" w:pos="1261"/>
          <w:tab w:val="left" w:pos="1262"/>
          <w:tab w:val="left" w:pos="8789"/>
        </w:tabs>
        <w:ind w:left="0"/>
        <w:rPr>
          <w:b w:val="0"/>
          <w:bCs w:val="0"/>
        </w:rPr>
      </w:pPr>
    </w:p>
    <w:p w14:paraId="20E84740" w14:textId="77777777" w:rsidR="00E51EE0" w:rsidRPr="00123568" w:rsidRDefault="00E51EE0" w:rsidP="00E51EE0">
      <w:pPr>
        <w:pStyle w:val="Ttulo1"/>
        <w:tabs>
          <w:tab w:val="left" w:pos="1261"/>
          <w:tab w:val="left" w:pos="1262"/>
          <w:tab w:val="left" w:pos="8789"/>
        </w:tabs>
        <w:ind w:left="0"/>
        <w:rPr>
          <w:b w:val="0"/>
          <w:bCs w:val="0"/>
        </w:rPr>
      </w:pPr>
    </w:p>
    <w:p w14:paraId="7C2FA5FE" w14:textId="34C449F5" w:rsidR="00900B92" w:rsidRDefault="00900B92" w:rsidP="008C00A4">
      <w:pPr>
        <w:pStyle w:val="Ttulo1"/>
        <w:tabs>
          <w:tab w:val="left" w:pos="1261"/>
          <w:tab w:val="left" w:pos="1262"/>
          <w:tab w:val="left" w:pos="8789"/>
        </w:tabs>
        <w:ind w:left="0"/>
        <w:jc w:val="left"/>
        <w:rPr>
          <w:b w:val="0"/>
          <w:bCs w:val="0"/>
        </w:rPr>
      </w:pPr>
      <w:r>
        <w:rPr>
          <w:b w:val="0"/>
          <w:bCs w:val="0"/>
        </w:rPr>
        <w:t>REFERENCIAS</w:t>
      </w:r>
    </w:p>
    <w:p w14:paraId="78FFE444" w14:textId="77777777" w:rsidR="005F2246" w:rsidRDefault="005F2246" w:rsidP="00A645AB">
      <w:pPr>
        <w:pStyle w:val="Ttulo1"/>
        <w:tabs>
          <w:tab w:val="left" w:pos="426"/>
          <w:tab w:val="left" w:pos="8789"/>
        </w:tabs>
        <w:ind w:left="0"/>
        <w:rPr>
          <w:b w:val="0"/>
          <w:bCs w:val="0"/>
        </w:rPr>
      </w:pPr>
    </w:p>
    <w:p w14:paraId="08B1E8B8" w14:textId="38F77E01" w:rsidR="00085610" w:rsidRPr="008C00A4" w:rsidRDefault="00085610" w:rsidP="00A645AB">
      <w:pPr>
        <w:pStyle w:val="Ttulo1"/>
        <w:numPr>
          <w:ilvl w:val="0"/>
          <w:numId w:val="22"/>
        </w:numPr>
        <w:tabs>
          <w:tab w:val="left" w:pos="426"/>
          <w:tab w:val="left" w:pos="8789"/>
        </w:tabs>
        <w:ind w:left="0" w:firstLine="0"/>
        <w:rPr>
          <w:b w:val="0"/>
          <w:bCs w:val="0"/>
        </w:rPr>
      </w:pPr>
      <w:r>
        <w:rPr>
          <w:b w:val="0"/>
          <w:bCs w:val="0"/>
          <w:color w:val="111111"/>
        </w:rPr>
        <w:t xml:space="preserve">Decreto 493 de 2023. Recuperado de </w:t>
      </w:r>
      <w:hyperlink r:id="rId8" w:history="1">
        <w:r w:rsidRPr="005D3289">
          <w:rPr>
            <w:rStyle w:val="Hipervnculo"/>
            <w:b w:val="0"/>
            <w:bCs w:val="0"/>
          </w:rPr>
          <w:t>https://www.alcaldiabogota.gov.co/sisjur/normas/Norma1.jsp?i=150341</w:t>
        </w:r>
      </w:hyperlink>
      <w:r>
        <w:rPr>
          <w:b w:val="0"/>
          <w:bCs w:val="0"/>
          <w:color w:val="111111"/>
        </w:rPr>
        <w:t xml:space="preserve"> </w:t>
      </w:r>
    </w:p>
    <w:p w14:paraId="09A9BF3D" w14:textId="436A576F" w:rsidR="008C00A4" w:rsidRDefault="008C00A4" w:rsidP="00A645AB">
      <w:pPr>
        <w:pStyle w:val="Ttulo1"/>
        <w:numPr>
          <w:ilvl w:val="0"/>
          <w:numId w:val="22"/>
        </w:numPr>
        <w:tabs>
          <w:tab w:val="left" w:pos="426"/>
          <w:tab w:val="left" w:pos="8789"/>
        </w:tabs>
        <w:ind w:left="0" w:firstLine="0"/>
        <w:rPr>
          <w:b w:val="0"/>
          <w:bCs w:val="0"/>
        </w:rPr>
      </w:pPr>
      <w:r w:rsidRPr="008C00A4">
        <w:rPr>
          <w:b w:val="0"/>
          <w:bCs w:val="0"/>
        </w:rPr>
        <w:t>Decreto 555 de 2021 - Plan de Ordenamiento Territorial (POT) de Bogotá</w:t>
      </w:r>
      <w:r w:rsidR="00A645AB">
        <w:rPr>
          <w:b w:val="0"/>
          <w:bCs w:val="0"/>
        </w:rPr>
        <w:t xml:space="preserve">. Recuperado de: </w:t>
      </w:r>
      <w:r w:rsidRPr="008C00A4">
        <w:rPr>
          <w:b w:val="0"/>
          <w:bCs w:val="0"/>
        </w:rPr>
        <w:t xml:space="preserve"> </w:t>
      </w:r>
      <w:hyperlink r:id="rId9" w:history="1">
        <w:r w:rsidRPr="00254FBA">
          <w:rPr>
            <w:rStyle w:val="Hipervnculo"/>
            <w:b w:val="0"/>
            <w:bCs w:val="0"/>
          </w:rPr>
          <w:t>https://www.alcaldiabogota.gov.co/sisjur/normas/Norma1.jsp?dt=S&amp;i=119582#122</w:t>
        </w:r>
      </w:hyperlink>
      <w:r>
        <w:rPr>
          <w:b w:val="0"/>
          <w:bCs w:val="0"/>
        </w:rPr>
        <w:t xml:space="preserve"> </w:t>
      </w:r>
    </w:p>
    <w:p w14:paraId="583C3C5B" w14:textId="63FC6A63" w:rsidR="00A645AB" w:rsidRPr="00A645AB" w:rsidRDefault="00A645AB" w:rsidP="00A645AB">
      <w:pPr>
        <w:pStyle w:val="Ttulo1"/>
        <w:numPr>
          <w:ilvl w:val="0"/>
          <w:numId w:val="22"/>
        </w:numPr>
        <w:tabs>
          <w:tab w:val="left" w:pos="426"/>
          <w:tab w:val="left" w:pos="8789"/>
        </w:tabs>
        <w:ind w:left="0" w:firstLine="0"/>
        <w:rPr>
          <w:b w:val="0"/>
          <w:bCs w:val="0"/>
        </w:rPr>
      </w:pPr>
      <w:r w:rsidRPr="00A645AB">
        <w:rPr>
          <w:b w:val="0"/>
          <w:bCs w:val="0"/>
        </w:rPr>
        <w:t>Política Pública Distrital de Espacio Público 2019-2038</w:t>
      </w:r>
      <w:r w:rsidRPr="00A645AB">
        <w:rPr>
          <w:b w:val="0"/>
          <w:bCs w:val="0"/>
        </w:rPr>
        <w:t xml:space="preserve"> </w:t>
      </w:r>
      <w:r>
        <w:rPr>
          <w:b w:val="0"/>
          <w:bCs w:val="0"/>
        </w:rPr>
        <w:t xml:space="preserve">Recuperado de: </w:t>
      </w:r>
      <w:r>
        <w:rPr>
          <w:b w:val="0"/>
          <w:bCs w:val="0"/>
        </w:rPr>
        <w:t xml:space="preserve"> </w:t>
      </w:r>
      <w:hyperlink r:id="rId10" w:history="1">
        <w:r w:rsidRPr="00254FBA">
          <w:rPr>
            <w:rStyle w:val="Hipervnculo"/>
            <w:b w:val="0"/>
            <w:bCs w:val="0"/>
          </w:rPr>
          <w:t>https://www.sdp.gov.co/content/politica-publica-distrital-de-espacio-publico-2019-2038</w:t>
        </w:r>
      </w:hyperlink>
      <w:r>
        <w:rPr>
          <w:b w:val="0"/>
          <w:bCs w:val="0"/>
        </w:rPr>
        <w:t xml:space="preserve"> </w:t>
      </w:r>
    </w:p>
    <w:p w14:paraId="53EB5F43" w14:textId="77777777" w:rsidR="00C34074" w:rsidRDefault="00C34074" w:rsidP="008C00A4">
      <w:pPr>
        <w:pStyle w:val="Ttulo1"/>
        <w:tabs>
          <w:tab w:val="left" w:pos="1261"/>
          <w:tab w:val="left" w:pos="1262"/>
          <w:tab w:val="left" w:pos="8789"/>
        </w:tabs>
        <w:ind w:left="0"/>
        <w:rPr>
          <w:b w:val="0"/>
          <w:bCs w:val="0"/>
        </w:rPr>
      </w:pPr>
    </w:p>
    <w:p w14:paraId="52003CCD" w14:textId="77777777" w:rsidR="00900B92" w:rsidRDefault="00900B92" w:rsidP="008C00A4">
      <w:pPr>
        <w:pStyle w:val="Textoindependiente"/>
        <w:tabs>
          <w:tab w:val="left" w:pos="8789"/>
        </w:tabs>
        <w:jc w:val="center"/>
        <w:rPr>
          <w:b/>
          <w:bCs/>
        </w:rPr>
      </w:pPr>
    </w:p>
    <w:p w14:paraId="634A9C43" w14:textId="52383469" w:rsidR="00CD5890" w:rsidRPr="006E40A1" w:rsidRDefault="00CD5890" w:rsidP="008C00A4">
      <w:pPr>
        <w:pStyle w:val="Ttulo1"/>
        <w:numPr>
          <w:ilvl w:val="0"/>
          <w:numId w:val="1"/>
        </w:numPr>
        <w:tabs>
          <w:tab w:val="left" w:pos="1261"/>
          <w:tab w:val="left" w:pos="1262"/>
          <w:tab w:val="left" w:pos="8789"/>
        </w:tabs>
        <w:spacing w:before="93"/>
        <w:ind w:left="0" w:firstLine="0"/>
      </w:pPr>
      <w:r>
        <w:t>CONCLUSIÓN</w:t>
      </w:r>
      <w:r w:rsidRPr="006E40A1">
        <w:t xml:space="preserve">  </w:t>
      </w:r>
    </w:p>
    <w:p w14:paraId="5A0A96DE" w14:textId="77777777" w:rsidR="00CD5890" w:rsidRPr="009A4168" w:rsidRDefault="00CD5890" w:rsidP="008C00A4">
      <w:pPr>
        <w:pStyle w:val="Textoindependiente"/>
        <w:tabs>
          <w:tab w:val="left" w:pos="8789"/>
        </w:tabs>
        <w:jc w:val="both"/>
        <w:rPr>
          <w:rFonts w:ascii="Arial" w:hAnsi="Arial" w:cs="Arial"/>
        </w:rPr>
      </w:pPr>
    </w:p>
    <w:p w14:paraId="239190E0" w14:textId="3F911B29" w:rsidR="00EC3961" w:rsidRDefault="004325B1" w:rsidP="008C00A4">
      <w:pPr>
        <w:pStyle w:val="Textoindependiente"/>
        <w:tabs>
          <w:tab w:val="left" w:pos="8789"/>
        </w:tabs>
        <w:jc w:val="both"/>
        <w:rPr>
          <w:rFonts w:ascii="Arial" w:hAnsi="Arial" w:cs="Arial"/>
        </w:rPr>
      </w:pPr>
      <w:r>
        <w:rPr>
          <w:rFonts w:ascii="Arial" w:hAnsi="Arial" w:cs="Arial"/>
        </w:rPr>
        <w:t xml:space="preserve">Con fundamento en lo expuesto en </w:t>
      </w:r>
      <w:r w:rsidR="00A13B8F" w:rsidRPr="009A4168">
        <w:rPr>
          <w:rFonts w:ascii="Arial" w:hAnsi="Arial" w:cs="Arial"/>
        </w:rPr>
        <w:t xml:space="preserve">el </w:t>
      </w:r>
      <w:r w:rsidR="00080E0E" w:rsidRPr="00080E0E">
        <w:rPr>
          <w:rFonts w:ascii="Arial" w:hAnsi="Arial" w:cs="Arial"/>
        </w:rPr>
        <w:t xml:space="preserve">Proyecto de Acuerdo </w:t>
      </w:r>
      <w:r>
        <w:rPr>
          <w:rFonts w:ascii="Arial" w:hAnsi="Arial" w:cs="Arial"/>
        </w:rPr>
        <w:t>368</w:t>
      </w:r>
      <w:r w:rsidR="00080E0E" w:rsidRPr="00080E0E">
        <w:rPr>
          <w:rFonts w:ascii="Arial" w:hAnsi="Arial" w:cs="Arial"/>
        </w:rPr>
        <w:t xml:space="preserve"> de 2025 - Titulado: </w:t>
      </w:r>
      <w:r w:rsidR="00562148" w:rsidRPr="00562148">
        <w:rPr>
          <w:rFonts w:ascii="Arial" w:hAnsi="Arial" w:cs="Arial"/>
          <w:i/>
          <w:iCs/>
        </w:rPr>
        <w:t>“</w:t>
      </w:r>
      <w:r w:rsidR="00562148">
        <w:rPr>
          <w:rFonts w:ascii="Arial" w:hAnsi="Arial" w:cs="Arial"/>
          <w:i/>
          <w:iCs/>
        </w:rPr>
        <w:t>P</w:t>
      </w:r>
      <w:r w:rsidR="00562148" w:rsidRPr="00562148">
        <w:rPr>
          <w:rFonts w:ascii="Arial" w:hAnsi="Arial" w:cs="Arial"/>
          <w:i/>
          <w:iCs/>
        </w:rPr>
        <w:t>or medio del cual se conforma la red de mercados de pulgas en los parques de la ciudad y se dictan otras disposiciones"</w:t>
      </w:r>
      <w:r w:rsidR="00080E0E">
        <w:rPr>
          <w:rFonts w:ascii="Arial" w:hAnsi="Arial" w:cs="Arial"/>
          <w:i/>
          <w:iCs/>
        </w:rPr>
        <w:t xml:space="preserve"> </w:t>
      </w:r>
      <w:r w:rsidRPr="004325B1">
        <w:rPr>
          <w:rFonts w:ascii="Arial" w:hAnsi="Arial" w:cs="Arial"/>
          <w:iCs/>
        </w:rPr>
        <w:t>a pesar de que</w:t>
      </w:r>
      <w:r>
        <w:rPr>
          <w:rFonts w:ascii="Arial" w:hAnsi="Arial" w:cs="Arial"/>
          <w:i/>
          <w:iCs/>
        </w:rPr>
        <w:t xml:space="preserve"> </w:t>
      </w:r>
      <w:r w:rsidR="00EC3961" w:rsidRPr="009A4168">
        <w:rPr>
          <w:rFonts w:ascii="Arial" w:hAnsi="Arial" w:cs="Arial"/>
        </w:rPr>
        <w:t>reúne los presupuestos legales y reglamentarios, especialmente los señalados en el artículo 67 del Reglamento Interno del Concejo de Bogotá</w:t>
      </w:r>
      <w:r w:rsidR="00CD5890">
        <w:rPr>
          <w:rFonts w:ascii="Arial" w:hAnsi="Arial" w:cs="Arial"/>
        </w:rPr>
        <w:t xml:space="preserve">, </w:t>
      </w:r>
      <w:r w:rsidR="00EC3961" w:rsidRPr="009A4168">
        <w:rPr>
          <w:rFonts w:ascii="Arial" w:hAnsi="Arial" w:cs="Arial"/>
        </w:rPr>
        <w:t xml:space="preserve">en cuanto versa sobre una misma materia y está acompañada de la exposición de motivos donde se señala el sustento jurídico, la justificación, los alcances, así como </w:t>
      </w:r>
      <w:r>
        <w:rPr>
          <w:rFonts w:ascii="Arial" w:hAnsi="Arial" w:cs="Arial"/>
        </w:rPr>
        <w:t xml:space="preserve">el análisis del impacto fiscal y teniendo en cuenta </w:t>
      </w:r>
      <w:r w:rsidRPr="004325B1">
        <w:rPr>
          <w:rFonts w:ascii="Arial" w:hAnsi="Arial" w:cs="Arial"/>
        </w:rPr>
        <w:t xml:space="preserve">el contenido y las justificaciones presentadas </w:t>
      </w:r>
      <w:r w:rsidR="00EC3961" w:rsidRPr="009A4168">
        <w:rPr>
          <w:rFonts w:ascii="Arial" w:hAnsi="Arial" w:cs="Arial"/>
        </w:rPr>
        <w:t xml:space="preserve">rindo </w:t>
      </w:r>
      <w:r w:rsidR="00EC3961" w:rsidRPr="00CD5890">
        <w:rPr>
          <w:rFonts w:ascii="Arial" w:hAnsi="Arial" w:cs="Arial"/>
          <w:b/>
          <w:bCs/>
        </w:rPr>
        <w:t xml:space="preserve">PONENCIA </w:t>
      </w:r>
      <w:r w:rsidR="00DC6D4B">
        <w:rPr>
          <w:rFonts w:ascii="Arial" w:hAnsi="Arial" w:cs="Arial"/>
          <w:b/>
          <w:bCs/>
        </w:rPr>
        <w:t>NEGATIVA</w:t>
      </w:r>
      <w:r w:rsidR="00EC3961" w:rsidRPr="009A4168">
        <w:rPr>
          <w:rFonts w:ascii="Arial" w:hAnsi="Arial" w:cs="Arial"/>
        </w:rPr>
        <w:t xml:space="preserve"> para </w:t>
      </w:r>
      <w:r w:rsidR="00CD5890">
        <w:rPr>
          <w:rFonts w:ascii="Arial" w:hAnsi="Arial" w:cs="Arial"/>
        </w:rPr>
        <w:t>P</w:t>
      </w:r>
      <w:r w:rsidR="00EC3961" w:rsidRPr="009A4168">
        <w:rPr>
          <w:rFonts w:ascii="Arial" w:hAnsi="Arial" w:cs="Arial"/>
        </w:rPr>
        <w:t xml:space="preserve">rimer </w:t>
      </w:r>
      <w:r w:rsidR="00CD5890">
        <w:rPr>
          <w:rFonts w:ascii="Arial" w:hAnsi="Arial" w:cs="Arial"/>
        </w:rPr>
        <w:t>D</w:t>
      </w:r>
      <w:r w:rsidR="00EC3961" w:rsidRPr="009A4168">
        <w:rPr>
          <w:rFonts w:ascii="Arial" w:hAnsi="Arial" w:cs="Arial"/>
        </w:rPr>
        <w:t xml:space="preserve">ebate al interior de la Comisión </w:t>
      </w:r>
      <w:r w:rsidR="00080E0E">
        <w:rPr>
          <w:rFonts w:ascii="Arial" w:hAnsi="Arial" w:cs="Arial"/>
        </w:rPr>
        <w:t>Tercera</w:t>
      </w:r>
      <w:r w:rsidR="00EC3961" w:rsidRPr="009A4168">
        <w:rPr>
          <w:rFonts w:ascii="Arial" w:hAnsi="Arial" w:cs="Arial"/>
        </w:rPr>
        <w:t xml:space="preserve"> Permanente de </w:t>
      </w:r>
      <w:r w:rsidR="00080E0E">
        <w:rPr>
          <w:rFonts w:ascii="Arial" w:hAnsi="Arial" w:cs="Arial"/>
        </w:rPr>
        <w:t>Hacienda y Crédito Público</w:t>
      </w:r>
      <w:r w:rsidR="00EC3961" w:rsidRPr="009A4168">
        <w:rPr>
          <w:rFonts w:ascii="Arial" w:hAnsi="Arial" w:cs="Arial"/>
        </w:rPr>
        <w:t xml:space="preserve"> del Concejo de Bogotá.</w:t>
      </w:r>
    </w:p>
    <w:p w14:paraId="49811C3D" w14:textId="792527C0" w:rsidR="00F5454E" w:rsidRDefault="00F5454E" w:rsidP="008C00A4">
      <w:pPr>
        <w:pStyle w:val="Textoindependiente"/>
        <w:tabs>
          <w:tab w:val="left" w:pos="8789"/>
        </w:tabs>
        <w:jc w:val="both"/>
        <w:rPr>
          <w:rFonts w:ascii="Arial" w:hAnsi="Arial" w:cs="Arial"/>
        </w:rPr>
      </w:pPr>
    </w:p>
    <w:p w14:paraId="5CF758AA" w14:textId="77777777" w:rsidR="00F5454E" w:rsidRDefault="00F5454E" w:rsidP="008C00A4">
      <w:pPr>
        <w:pStyle w:val="Textoindependiente"/>
        <w:tabs>
          <w:tab w:val="left" w:pos="8789"/>
        </w:tabs>
        <w:jc w:val="both"/>
        <w:rPr>
          <w:rFonts w:ascii="Arial" w:hAnsi="Arial"/>
        </w:rPr>
      </w:pPr>
      <w:r>
        <w:rPr>
          <w:rFonts w:ascii="Arial" w:hAnsi="Arial"/>
        </w:rPr>
        <w:t>Cordialmente,</w:t>
      </w:r>
    </w:p>
    <w:p w14:paraId="04BF910A" w14:textId="7107BA74" w:rsidR="00F5454E" w:rsidRDefault="00F5454E" w:rsidP="008C00A4">
      <w:pPr>
        <w:pStyle w:val="Textoindependiente"/>
        <w:tabs>
          <w:tab w:val="left" w:pos="8789"/>
        </w:tabs>
        <w:jc w:val="both"/>
        <w:rPr>
          <w:rFonts w:ascii="Arial" w:hAnsi="Arial"/>
        </w:rPr>
      </w:pPr>
    </w:p>
    <w:p w14:paraId="5088EBF3" w14:textId="2FD0B434" w:rsidR="00F5454E" w:rsidRDefault="00F5454E" w:rsidP="008C00A4">
      <w:pPr>
        <w:pStyle w:val="Textoindependiente"/>
        <w:tabs>
          <w:tab w:val="left" w:pos="8789"/>
        </w:tabs>
        <w:jc w:val="both"/>
        <w:rPr>
          <w:rFonts w:ascii="Arial" w:hAnsi="Arial"/>
        </w:rPr>
      </w:pPr>
    </w:p>
    <w:p w14:paraId="0E61497F" w14:textId="454D3C31" w:rsidR="00F5454E" w:rsidRDefault="00F5454E" w:rsidP="008C00A4">
      <w:pPr>
        <w:pStyle w:val="Textoindependiente"/>
        <w:tabs>
          <w:tab w:val="left" w:pos="8789"/>
        </w:tabs>
        <w:jc w:val="both"/>
        <w:rPr>
          <w:rFonts w:ascii="Arial" w:hAnsi="Arial"/>
        </w:rPr>
      </w:pPr>
    </w:p>
    <w:p w14:paraId="442BE2E2" w14:textId="77777777" w:rsidR="00F5454E" w:rsidRDefault="00F5454E" w:rsidP="008C00A4">
      <w:pPr>
        <w:pStyle w:val="Textoindependiente"/>
        <w:tabs>
          <w:tab w:val="left" w:pos="8789"/>
        </w:tabs>
        <w:jc w:val="both"/>
        <w:rPr>
          <w:rFonts w:ascii="Arial" w:hAnsi="Arial"/>
          <w:b/>
          <w:bCs/>
        </w:rPr>
      </w:pPr>
      <w:r w:rsidRPr="00CD5890">
        <w:rPr>
          <w:rFonts w:ascii="Arial" w:hAnsi="Arial"/>
          <w:b/>
          <w:bCs/>
        </w:rPr>
        <w:t>DARÍO FERNANDO CEPEDA PEÑA</w:t>
      </w:r>
    </w:p>
    <w:p w14:paraId="54FB4CED" w14:textId="65FAAAB4" w:rsidR="00DF3669" w:rsidRPr="0001579D" w:rsidRDefault="00F5454E" w:rsidP="008C00A4">
      <w:pPr>
        <w:pStyle w:val="Textoindependiente"/>
        <w:tabs>
          <w:tab w:val="left" w:pos="8789"/>
        </w:tabs>
        <w:jc w:val="both"/>
        <w:rPr>
          <w:b/>
          <w:bCs/>
        </w:rPr>
      </w:pPr>
      <w:r>
        <w:rPr>
          <w:rFonts w:ascii="Arial" w:hAnsi="Arial"/>
        </w:rPr>
        <w:t>Concejal Ponente</w:t>
      </w:r>
    </w:p>
    <w:sectPr w:rsidR="00DF3669" w:rsidRPr="0001579D" w:rsidSect="006B4A3E">
      <w:headerReference w:type="default" r:id="rId11"/>
      <w:pgSz w:w="12250" w:h="15850"/>
      <w:pgMar w:top="1701" w:right="1618" w:bottom="1701" w:left="1701" w:header="113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689D7" w14:textId="77777777" w:rsidR="008F2E17" w:rsidRDefault="008F2E17">
      <w:r>
        <w:separator/>
      </w:r>
    </w:p>
  </w:endnote>
  <w:endnote w:type="continuationSeparator" w:id="0">
    <w:p w14:paraId="349D2A9B" w14:textId="77777777" w:rsidR="008F2E17" w:rsidRDefault="008F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3417F" w14:textId="77777777" w:rsidR="008F2E17" w:rsidRDefault="008F2E17">
      <w:r>
        <w:separator/>
      </w:r>
    </w:p>
  </w:footnote>
  <w:footnote w:type="continuationSeparator" w:id="0">
    <w:p w14:paraId="10388F20" w14:textId="77777777" w:rsidR="008F2E17" w:rsidRDefault="008F2E17">
      <w:r>
        <w:continuationSeparator/>
      </w:r>
    </w:p>
  </w:footnote>
  <w:footnote w:id="1">
    <w:p w14:paraId="7C8794D1" w14:textId="44F537E3" w:rsidR="00CB37EA" w:rsidRPr="00CB37EA" w:rsidRDefault="00CB37EA">
      <w:pPr>
        <w:pStyle w:val="Textonotapie"/>
        <w:rPr>
          <w:rFonts w:ascii="Arial" w:hAnsi="Arial" w:cs="Arial"/>
          <w:sz w:val="16"/>
          <w:szCs w:val="16"/>
          <w:lang w:val="es-CO"/>
        </w:rPr>
      </w:pPr>
      <w:r w:rsidRPr="00CB37EA">
        <w:rPr>
          <w:rStyle w:val="Refdenotaalpie"/>
          <w:rFonts w:ascii="Arial" w:hAnsi="Arial" w:cs="Arial"/>
          <w:sz w:val="16"/>
          <w:szCs w:val="16"/>
        </w:rPr>
        <w:footnoteRef/>
      </w:r>
      <w:r w:rsidRPr="00CB37EA">
        <w:rPr>
          <w:rFonts w:ascii="Arial" w:hAnsi="Arial" w:cs="Arial"/>
          <w:sz w:val="16"/>
          <w:szCs w:val="16"/>
        </w:rPr>
        <w:t xml:space="preserve"> </w:t>
      </w:r>
      <w:r w:rsidRPr="00CB37EA">
        <w:rPr>
          <w:rFonts w:ascii="Arial" w:hAnsi="Arial" w:cs="Arial"/>
          <w:sz w:val="16"/>
          <w:szCs w:val="16"/>
          <w:lang w:val="es-CO"/>
        </w:rPr>
        <w:t xml:space="preserve">Sentencia C-133del 29 de febrero de 2013 M.P. Gabriel Eduardo Mendoza Martelo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CF88" w14:textId="77777777" w:rsidR="00C73BBF" w:rsidRDefault="00C73BBF">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14:anchorId="6BBDC746" wp14:editId="6A92C2B6">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DC746"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v:textbox>
              <w10:wrap anchorx="page" anchory="page"/>
            </v:shape>
          </w:pict>
        </mc:Fallback>
      </mc:AlternateContent>
    </w:r>
    <w:r>
      <w:rPr>
        <w:noProof/>
        <w:lang w:val="es-CO" w:eastAsia="es-CO"/>
      </w:rPr>
      <w:drawing>
        <wp:anchor distT="0" distB="0" distL="0" distR="0" simplePos="0" relativeHeight="487395840" behindDoc="1" locked="0" layoutInCell="1" allowOverlap="1" wp14:anchorId="1B44AABE" wp14:editId="345700B5">
          <wp:simplePos x="0" y="0"/>
          <wp:positionH relativeFrom="page">
            <wp:posOffset>1681388</wp:posOffset>
          </wp:positionH>
          <wp:positionV relativeFrom="page">
            <wp:posOffset>757757</wp:posOffset>
          </wp:positionV>
          <wp:extent cx="423339" cy="518364"/>
          <wp:effectExtent l="0" t="0" r="0" b="0"/>
          <wp:wrapNone/>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D0E"/>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 w15:restartNumberingAfterBreak="0">
    <w:nsid w:val="05831E1C"/>
    <w:multiLevelType w:val="hybridMultilevel"/>
    <w:tmpl w:val="C31A2D0A"/>
    <w:lvl w:ilvl="0" w:tplc="6FEAE390">
      <w:start w:val="5"/>
      <w:numFmt w:val="bullet"/>
      <w:lvlText w:val=""/>
      <w:lvlJc w:val="left"/>
      <w:pPr>
        <w:ind w:left="720" w:hanging="360"/>
      </w:pPr>
      <w:rPr>
        <w:rFonts w:ascii="Symbol" w:eastAsia="Arial MT" w:hAnsi="Symbol" w:cs="Arial 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4" w15:restartNumberingAfterBreak="0">
    <w:nsid w:val="11B27E96"/>
    <w:multiLevelType w:val="hybridMultilevel"/>
    <w:tmpl w:val="4EDE1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6" w15:restartNumberingAfterBreak="0">
    <w:nsid w:val="189A0E1C"/>
    <w:multiLevelType w:val="hybridMultilevel"/>
    <w:tmpl w:val="E7983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DD2D90"/>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8" w15:restartNumberingAfterBreak="0">
    <w:nsid w:val="1FEC4AF9"/>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9" w15:restartNumberingAfterBreak="0">
    <w:nsid w:val="251C5B4D"/>
    <w:multiLevelType w:val="hybridMultilevel"/>
    <w:tmpl w:val="A5E4AC54"/>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622" w:hanging="360"/>
      </w:pPr>
      <w:rPr>
        <w:rFonts w:ascii="Courier New" w:hAnsi="Courier New" w:cs="Courier New" w:hint="default"/>
      </w:rPr>
    </w:lvl>
    <w:lvl w:ilvl="2" w:tplc="240A0005" w:tentative="1">
      <w:start w:val="1"/>
      <w:numFmt w:val="bullet"/>
      <w:lvlText w:val=""/>
      <w:lvlJc w:val="left"/>
      <w:pPr>
        <w:ind w:left="2342" w:hanging="360"/>
      </w:pPr>
      <w:rPr>
        <w:rFonts w:ascii="Wingdings" w:hAnsi="Wingdings" w:hint="default"/>
      </w:rPr>
    </w:lvl>
    <w:lvl w:ilvl="3" w:tplc="240A0001" w:tentative="1">
      <w:start w:val="1"/>
      <w:numFmt w:val="bullet"/>
      <w:lvlText w:val=""/>
      <w:lvlJc w:val="left"/>
      <w:pPr>
        <w:ind w:left="3062" w:hanging="360"/>
      </w:pPr>
      <w:rPr>
        <w:rFonts w:ascii="Symbol" w:hAnsi="Symbol" w:hint="default"/>
      </w:rPr>
    </w:lvl>
    <w:lvl w:ilvl="4" w:tplc="240A0003" w:tentative="1">
      <w:start w:val="1"/>
      <w:numFmt w:val="bullet"/>
      <w:lvlText w:val="o"/>
      <w:lvlJc w:val="left"/>
      <w:pPr>
        <w:ind w:left="3782" w:hanging="360"/>
      </w:pPr>
      <w:rPr>
        <w:rFonts w:ascii="Courier New" w:hAnsi="Courier New" w:cs="Courier New" w:hint="default"/>
      </w:rPr>
    </w:lvl>
    <w:lvl w:ilvl="5" w:tplc="240A0005" w:tentative="1">
      <w:start w:val="1"/>
      <w:numFmt w:val="bullet"/>
      <w:lvlText w:val=""/>
      <w:lvlJc w:val="left"/>
      <w:pPr>
        <w:ind w:left="4502" w:hanging="360"/>
      </w:pPr>
      <w:rPr>
        <w:rFonts w:ascii="Wingdings" w:hAnsi="Wingdings" w:hint="default"/>
      </w:rPr>
    </w:lvl>
    <w:lvl w:ilvl="6" w:tplc="240A0001" w:tentative="1">
      <w:start w:val="1"/>
      <w:numFmt w:val="bullet"/>
      <w:lvlText w:val=""/>
      <w:lvlJc w:val="left"/>
      <w:pPr>
        <w:ind w:left="5222" w:hanging="360"/>
      </w:pPr>
      <w:rPr>
        <w:rFonts w:ascii="Symbol" w:hAnsi="Symbol" w:hint="default"/>
      </w:rPr>
    </w:lvl>
    <w:lvl w:ilvl="7" w:tplc="240A0003" w:tentative="1">
      <w:start w:val="1"/>
      <w:numFmt w:val="bullet"/>
      <w:lvlText w:val="o"/>
      <w:lvlJc w:val="left"/>
      <w:pPr>
        <w:ind w:left="5942" w:hanging="360"/>
      </w:pPr>
      <w:rPr>
        <w:rFonts w:ascii="Courier New" w:hAnsi="Courier New" w:cs="Courier New" w:hint="default"/>
      </w:rPr>
    </w:lvl>
    <w:lvl w:ilvl="8" w:tplc="240A0005" w:tentative="1">
      <w:start w:val="1"/>
      <w:numFmt w:val="bullet"/>
      <w:lvlText w:val=""/>
      <w:lvlJc w:val="left"/>
      <w:pPr>
        <w:ind w:left="6662" w:hanging="360"/>
      </w:pPr>
      <w:rPr>
        <w:rFonts w:ascii="Wingdings" w:hAnsi="Wingdings" w:hint="default"/>
      </w:rPr>
    </w:lvl>
  </w:abstractNum>
  <w:abstractNum w:abstractNumId="10" w15:restartNumberingAfterBreak="0">
    <w:nsid w:val="262931E8"/>
    <w:multiLevelType w:val="multilevel"/>
    <w:tmpl w:val="C28E7B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1"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12"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13" w15:restartNumberingAfterBreak="0">
    <w:nsid w:val="31637197"/>
    <w:multiLevelType w:val="multilevel"/>
    <w:tmpl w:val="E14A75FE"/>
    <w:lvl w:ilvl="0">
      <w:start w:val="1"/>
      <w:numFmt w:val="lowerLetter"/>
      <w:lvlText w:val="%1."/>
      <w:lvlJc w:val="left"/>
      <w:pPr>
        <w:ind w:left="902" w:hanging="360"/>
      </w:pPr>
      <w:rPr>
        <w:rFonts w:ascii="Arial MT" w:eastAsia="Arial MT" w:hAnsi="Arial MT" w:cs="Arial MT"/>
      </w:rPr>
    </w:lvl>
    <w:lvl w:ilvl="1">
      <w:start w:val="1"/>
      <w:numFmt w:val="lowerLetter"/>
      <w:lvlText w:val="%2."/>
      <w:lvlJc w:val="left"/>
      <w:pPr>
        <w:ind w:left="1622" w:hanging="360"/>
      </w:pPr>
    </w:lvl>
    <w:lvl w:ilvl="2">
      <w:start w:val="1"/>
      <w:numFmt w:val="lowerRoman"/>
      <w:lvlText w:val="%3."/>
      <w:lvlJc w:val="right"/>
      <w:pPr>
        <w:ind w:left="2342" w:hanging="180"/>
      </w:pPr>
    </w:lvl>
    <w:lvl w:ilvl="3">
      <w:start w:val="1"/>
      <w:numFmt w:val="decimal"/>
      <w:lvlText w:val="%4."/>
      <w:lvlJc w:val="left"/>
      <w:pPr>
        <w:ind w:left="3062" w:hanging="360"/>
      </w:pPr>
    </w:lvl>
    <w:lvl w:ilvl="4">
      <w:start w:val="1"/>
      <w:numFmt w:val="lowerLetter"/>
      <w:lvlText w:val="%5."/>
      <w:lvlJc w:val="left"/>
      <w:pPr>
        <w:ind w:left="3782" w:hanging="360"/>
      </w:pPr>
    </w:lvl>
    <w:lvl w:ilvl="5">
      <w:start w:val="1"/>
      <w:numFmt w:val="lowerRoman"/>
      <w:lvlText w:val="%6."/>
      <w:lvlJc w:val="right"/>
      <w:pPr>
        <w:ind w:left="4502" w:hanging="180"/>
      </w:pPr>
    </w:lvl>
    <w:lvl w:ilvl="6">
      <w:start w:val="1"/>
      <w:numFmt w:val="decimal"/>
      <w:lvlText w:val="%7."/>
      <w:lvlJc w:val="left"/>
      <w:pPr>
        <w:ind w:left="5222" w:hanging="360"/>
      </w:pPr>
    </w:lvl>
    <w:lvl w:ilvl="7">
      <w:start w:val="1"/>
      <w:numFmt w:val="lowerLetter"/>
      <w:lvlText w:val="%8."/>
      <w:lvlJc w:val="left"/>
      <w:pPr>
        <w:ind w:left="5942" w:hanging="360"/>
      </w:pPr>
    </w:lvl>
    <w:lvl w:ilvl="8">
      <w:start w:val="1"/>
      <w:numFmt w:val="lowerRoman"/>
      <w:lvlText w:val="%9."/>
      <w:lvlJc w:val="right"/>
      <w:pPr>
        <w:ind w:left="6662" w:hanging="180"/>
      </w:pPr>
    </w:lvl>
  </w:abstractNum>
  <w:abstractNum w:abstractNumId="14"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5" w15:restartNumberingAfterBreak="0">
    <w:nsid w:val="37393361"/>
    <w:multiLevelType w:val="hybridMultilevel"/>
    <w:tmpl w:val="BC2EDA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B7B2DA8"/>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7"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18" w15:restartNumberingAfterBreak="0">
    <w:nsid w:val="4DDE0228"/>
    <w:multiLevelType w:val="hybridMultilevel"/>
    <w:tmpl w:val="C9E619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B5C102A"/>
    <w:multiLevelType w:val="multilevel"/>
    <w:tmpl w:val="889E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BF6C33"/>
    <w:multiLevelType w:val="hybridMultilevel"/>
    <w:tmpl w:val="650E39BC"/>
    <w:lvl w:ilvl="0" w:tplc="4C945E9C">
      <w:start w:val="1"/>
      <w:numFmt w:val="decimal"/>
      <w:lvlText w:val="%1."/>
      <w:lvlJc w:val="left"/>
      <w:pPr>
        <w:ind w:left="182" w:hanging="283"/>
      </w:pPr>
      <w:rPr>
        <w:rFonts w:ascii="Arial" w:eastAsia="Arial" w:hAnsi="Arial" w:cs="Arial" w:hint="default"/>
        <w:b/>
        <w:i w:val="0"/>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21"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2"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23" w15:restartNumberingAfterBreak="0">
    <w:nsid w:val="6D325BFC"/>
    <w:multiLevelType w:val="hybridMultilevel"/>
    <w:tmpl w:val="59C8CC72"/>
    <w:lvl w:ilvl="0" w:tplc="240A000F">
      <w:start w:val="1"/>
      <w:numFmt w:val="decimal"/>
      <w:lvlText w:val="%1."/>
      <w:lvlJc w:val="left"/>
      <w:pPr>
        <w:ind w:left="902" w:hanging="360"/>
      </w:pPr>
    </w:lvl>
    <w:lvl w:ilvl="1" w:tplc="240A0019" w:tentative="1">
      <w:start w:val="1"/>
      <w:numFmt w:val="lowerLetter"/>
      <w:lvlText w:val="%2."/>
      <w:lvlJc w:val="left"/>
      <w:pPr>
        <w:ind w:left="1622" w:hanging="360"/>
      </w:pPr>
    </w:lvl>
    <w:lvl w:ilvl="2" w:tplc="240A001B" w:tentative="1">
      <w:start w:val="1"/>
      <w:numFmt w:val="lowerRoman"/>
      <w:lvlText w:val="%3."/>
      <w:lvlJc w:val="right"/>
      <w:pPr>
        <w:ind w:left="2342" w:hanging="180"/>
      </w:pPr>
    </w:lvl>
    <w:lvl w:ilvl="3" w:tplc="240A000F" w:tentative="1">
      <w:start w:val="1"/>
      <w:numFmt w:val="decimal"/>
      <w:lvlText w:val="%4."/>
      <w:lvlJc w:val="left"/>
      <w:pPr>
        <w:ind w:left="3062" w:hanging="360"/>
      </w:pPr>
    </w:lvl>
    <w:lvl w:ilvl="4" w:tplc="240A0019" w:tentative="1">
      <w:start w:val="1"/>
      <w:numFmt w:val="lowerLetter"/>
      <w:lvlText w:val="%5."/>
      <w:lvlJc w:val="left"/>
      <w:pPr>
        <w:ind w:left="3782" w:hanging="360"/>
      </w:pPr>
    </w:lvl>
    <w:lvl w:ilvl="5" w:tplc="240A001B" w:tentative="1">
      <w:start w:val="1"/>
      <w:numFmt w:val="lowerRoman"/>
      <w:lvlText w:val="%6."/>
      <w:lvlJc w:val="right"/>
      <w:pPr>
        <w:ind w:left="4502" w:hanging="180"/>
      </w:pPr>
    </w:lvl>
    <w:lvl w:ilvl="6" w:tplc="240A000F" w:tentative="1">
      <w:start w:val="1"/>
      <w:numFmt w:val="decimal"/>
      <w:lvlText w:val="%7."/>
      <w:lvlJc w:val="left"/>
      <w:pPr>
        <w:ind w:left="5222" w:hanging="360"/>
      </w:pPr>
    </w:lvl>
    <w:lvl w:ilvl="7" w:tplc="240A0019" w:tentative="1">
      <w:start w:val="1"/>
      <w:numFmt w:val="lowerLetter"/>
      <w:lvlText w:val="%8."/>
      <w:lvlJc w:val="left"/>
      <w:pPr>
        <w:ind w:left="5942" w:hanging="360"/>
      </w:pPr>
    </w:lvl>
    <w:lvl w:ilvl="8" w:tplc="240A001B" w:tentative="1">
      <w:start w:val="1"/>
      <w:numFmt w:val="lowerRoman"/>
      <w:lvlText w:val="%9."/>
      <w:lvlJc w:val="right"/>
      <w:pPr>
        <w:ind w:left="6662" w:hanging="180"/>
      </w:pPr>
    </w:lvl>
  </w:abstractNum>
  <w:abstractNum w:abstractNumId="24" w15:restartNumberingAfterBreak="0">
    <w:nsid w:val="6EDA6124"/>
    <w:multiLevelType w:val="multilevel"/>
    <w:tmpl w:val="DD7ED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7412301C"/>
    <w:multiLevelType w:val="hybridMultilevel"/>
    <w:tmpl w:val="C0144B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45E01F0"/>
    <w:multiLevelType w:val="hybridMultilevel"/>
    <w:tmpl w:val="513861AA"/>
    <w:lvl w:ilvl="0" w:tplc="F04054D2">
      <w:start w:val="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55C0DF5"/>
    <w:multiLevelType w:val="hybridMultilevel"/>
    <w:tmpl w:val="0CF8DFE6"/>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768D6044"/>
    <w:multiLevelType w:val="hybridMultilevel"/>
    <w:tmpl w:val="1F0C7EB8"/>
    <w:lvl w:ilvl="0" w:tplc="D960C3CC">
      <w:start w:val="1"/>
      <w:numFmt w:val="decimal"/>
      <w:lvlText w:val="%1."/>
      <w:lvlJc w:val="left"/>
      <w:pPr>
        <w:ind w:left="786" w:hanging="360"/>
      </w:pPr>
      <w:rPr>
        <w:b/>
        <w:b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1"/>
  </w:num>
  <w:num w:numId="2">
    <w:abstractNumId w:val="3"/>
  </w:num>
  <w:num w:numId="3">
    <w:abstractNumId w:val="12"/>
  </w:num>
  <w:num w:numId="4">
    <w:abstractNumId w:val="17"/>
  </w:num>
  <w:num w:numId="5">
    <w:abstractNumId w:val="5"/>
  </w:num>
  <w:num w:numId="6">
    <w:abstractNumId w:val="20"/>
  </w:num>
  <w:num w:numId="7">
    <w:abstractNumId w:val="11"/>
  </w:num>
  <w:num w:numId="8">
    <w:abstractNumId w:val="22"/>
  </w:num>
  <w:num w:numId="9">
    <w:abstractNumId w:val="14"/>
  </w:num>
  <w:num w:numId="10">
    <w:abstractNumId w:val="21"/>
  </w:num>
  <w:num w:numId="11">
    <w:abstractNumId w:val="26"/>
  </w:num>
  <w:num w:numId="12">
    <w:abstractNumId w:val="2"/>
  </w:num>
  <w:num w:numId="13">
    <w:abstractNumId w:val="24"/>
  </w:num>
  <w:num w:numId="14">
    <w:abstractNumId w:val="13"/>
  </w:num>
  <w:num w:numId="15">
    <w:abstractNumId w:val="10"/>
  </w:num>
  <w:num w:numId="16">
    <w:abstractNumId w:val="0"/>
  </w:num>
  <w:num w:numId="17">
    <w:abstractNumId w:val="16"/>
  </w:num>
  <w:num w:numId="18">
    <w:abstractNumId w:val="7"/>
  </w:num>
  <w:num w:numId="19">
    <w:abstractNumId w:val="4"/>
  </w:num>
  <w:num w:numId="20">
    <w:abstractNumId w:val="15"/>
  </w:num>
  <w:num w:numId="21">
    <w:abstractNumId w:val="27"/>
  </w:num>
  <w:num w:numId="22">
    <w:abstractNumId w:val="18"/>
  </w:num>
  <w:num w:numId="23">
    <w:abstractNumId w:val="25"/>
  </w:num>
  <w:num w:numId="24">
    <w:abstractNumId w:val="6"/>
  </w:num>
  <w:num w:numId="25">
    <w:abstractNumId w:val="23"/>
  </w:num>
  <w:num w:numId="26">
    <w:abstractNumId w:val="28"/>
  </w:num>
  <w:num w:numId="27">
    <w:abstractNumId w:val="8"/>
  </w:num>
  <w:num w:numId="28">
    <w:abstractNumId w:val="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05708"/>
    <w:rsid w:val="000060AC"/>
    <w:rsid w:val="000076C9"/>
    <w:rsid w:val="00007E2B"/>
    <w:rsid w:val="00010C17"/>
    <w:rsid w:val="00011420"/>
    <w:rsid w:val="0001527C"/>
    <w:rsid w:val="0001579D"/>
    <w:rsid w:val="000175EE"/>
    <w:rsid w:val="00025A2B"/>
    <w:rsid w:val="00072899"/>
    <w:rsid w:val="00080E0E"/>
    <w:rsid w:val="00085610"/>
    <w:rsid w:val="00087C1E"/>
    <w:rsid w:val="00090B30"/>
    <w:rsid w:val="00093408"/>
    <w:rsid w:val="000A5294"/>
    <w:rsid w:val="000B0449"/>
    <w:rsid w:val="000B0C97"/>
    <w:rsid w:val="000B2AF0"/>
    <w:rsid w:val="000B7A81"/>
    <w:rsid w:val="000C1987"/>
    <w:rsid w:val="000C450D"/>
    <w:rsid w:val="000C66BB"/>
    <w:rsid w:val="000C6CD0"/>
    <w:rsid w:val="000C6F14"/>
    <w:rsid w:val="000C71D1"/>
    <w:rsid w:val="000D1669"/>
    <w:rsid w:val="000D4CC3"/>
    <w:rsid w:val="000D4FF2"/>
    <w:rsid w:val="000E6747"/>
    <w:rsid w:val="000F68A1"/>
    <w:rsid w:val="000F6C96"/>
    <w:rsid w:val="000F7DCE"/>
    <w:rsid w:val="001019EB"/>
    <w:rsid w:val="00102D9C"/>
    <w:rsid w:val="00115CD4"/>
    <w:rsid w:val="00121FD4"/>
    <w:rsid w:val="00122FA3"/>
    <w:rsid w:val="00123568"/>
    <w:rsid w:val="001253EF"/>
    <w:rsid w:val="0013070B"/>
    <w:rsid w:val="00130A59"/>
    <w:rsid w:val="001310E7"/>
    <w:rsid w:val="001312D8"/>
    <w:rsid w:val="00133DDD"/>
    <w:rsid w:val="00134436"/>
    <w:rsid w:val="001418EC"/>
    <w:rsid w:val="001439EA"/>
    <w:rsid w:val="00150C80"/>
    <w:rsid w:val="00161F8E"/>
    <w:rsid w:val="001663A7"/>
    <w:rsid w:val="00172AF9"/>
    <w:rsid w:val="0019079E"/>
    <w:rsid w:val="00191A8B"/>
    <w:rsid w:val="00193298"/>
    <w:rsid w:val="001972DA"/>
    <w:rsid w:val="001A049F"/>
    <w:rsid w:val="001B4125"/>
    <w:rsid w:val="001B6F3A"/>
    <w:rsid w:val="001C280E"/>
    <w:rsid w:val="001C7369"/>
    <w:rsid w:val="001D0FC0"/>
    <w:rsid w:val="001E133E"/>
    <w:rsid w:val="001E5C14"/>
    <w:rsid w:val="002204B8"/>
    <w:rsid w:val="002365B7"/>
    <w:rsid w:val="00252BBF"/>
    <w:rsid w:val="0026215C"/>
    <w:rsid w:val="0027339F"/>
    <w:rsid w:val="0028236E"/>
    <w:rsid w:val="0028604E"/>
    <w:rsid w:val="00287E4F"/>
    <w:rsid w:val="002926D6"/>
    <w:rsid w:val="00295110"/>
    <w:rsid w:val="00296A8A"/>
    <w:rsid w:val="002A3C4C"/>
    <w:rsid w:val="002A6FC2"/>
    <w:rsid w:val="002A7F31"/>
    <w:rsid w:val="002B6528"/>
    <w:rsid w:val="002D05D3"/>
    <w:rsid w:val="00315582"/>
    <w:rsid w:val="00316F5E"/>
    <w:rsid w:val="00330C2A"/>
    <w:rsid w:val="00340BAE"/>
    <w:rsid w:val="0034298F"/>
    <w:rsid w:val="00357A18"/>
    <w:rsid w:val="00360A52"/>
    <w:rsid w:val="003726FD"/>
    <w:rsid w:val="00373B19"/>
    <w:rsid w:val="00383268"/>
    <w:rsid w:val="003A03D7"/>
    <w:rsid w:val="003A12B1"/>
    <w:rsid w:val="003C6D28"/>
    <w:rsid w:val="003C7186"/>
    <w:rsid w:val="003D0BAA"/>
    <w:rsid w:val="003D23A7"/>
    <w:rsid w:val="003E4FD9"/>
    <w:rsid w:val="00405040"/>
    <w:rsid w:val="00406E7C"/>
    <w:rsid w:val="004153D5"/>
    <w:rsid w:val="004176FB"/>
    <w:rsid w:val="0042077A"/>
    <w:rsid w:val="00432521"/>
    <w:rsid w:val="004325B1"/>
    <w:rsid w:val="0043387B"/>
    <w:rsid w:val="0045229D"/>
    <w:rsid w:val="0045267E"/>
    <w:rsid w:val="00454818"/>
    <w:rsid w:val="00465916"/>
    <w:rsid w:val="00473507"/>
    <w:rsid w:val="004814BD"/>
    <w:rsid w:val="00481DC8"/>
    <w:rsid w:val="00492F7B"/>
    <w:rsid w:val="004973F4"/>
    <w:rsid w:val="004B14A9"/>
    <w:rsid w:val="004B5D2B"/>
    <w:rsid w:val="004B5FD2"/>
    <w:rsid w:val="004C6B8F"/>
    <w:rsid w:val="004D08B4"/>
    <w:rsid w:val="004D0999"/>
    <w:rsid w:val="004D126D"/>
    <w:rsid w:val="004D316D"/>
    <w:rsid w:val="004D4EA8"/>
    <w:rsid w:val="00521FBC"/>
    <w:rsid w:val="00522AD6"/>
    <w:rsid w:val="00555126"/>
    <w:rsid w:val="00562148"/>
    <w:rsid w:val="0056450A"/>
    <w:rsid w:val="005731ED"/>
    <w:rsid w:val="005740C4"/>
    <w:rsid w:val="00576061"/>
    <w:rsid w:val="005779FE"/>
    <w:rsid w:val="00585CA6"/>
    <w:rsid w:val="005902DE"/>
    <w:rsid w:val="00591F11"/>
    <w:rsid w:val="005A0C07"/>
    <w:rsid w:val="005A180E"/>
    <w:rsid w:val="005B56DF"/>
    <w:rsid w:val="005C438D"/>
    <w:rsid w:val="005C5BA2"/>
    <w:rsid w:val="005C7260"/>
    <w:rsid w:val="005D405A"/>
    <w:rsid w:val="005D4C77"/>
    <w:rsid w:val="005D6AF5"/>
    <w:rsid w:val="005E2AB3"/>
    <w:rsid w:val="005E35EE"/>
    <w:rsid w:val="005F2246"/>
    <w:rsid w:val="00606E9D"/>
    <w:rsid w:val="00610052"/>
    <w:rsid w:val="00613774"/>
    <w:rsid w:val="00617892"/>
    <w:rsid w:val="00630963"/>
    <w:rsid w:val="00633211"/>
    <w:rsid w:val="00635E6E"/>
    <w:rsid w:val="006441BB"/>
    <w:rsid w:val="0065053D"/>
    <w:rsid w:val="00652E29"/>
    <w:rsid w:val="00661134"/>
    <w:rsid w:val="00661D6F"/>
    <w:rsid w:val="00671718"/>
    <w:rsid w:val="0067666E"/>
    <w:rsid w:val="006960C5"/>
    <w:rsid w:val="006A3C09"/>
    <w:rsid w:val="006A43AC"/>
    <w:rsid w:val="006B4523"/>
    <w:rsid w:val="006B4A3E"/>
    <w:rsid w:val="006B51FD"/>
    <w:rsid w:val="006B7CCC"/>
    <w:rsid w:val="006C1F2C"/>
    <w:rsid w:val="006C6B7E"/>
    <w:rsid w:val="006E1E5E"/>
    <w:rsid w:val="006E40A1"/>
    <w:rsid w:val="006F6ECC"/>
    <w:rsid w:val="0070158E"/>
    <w:rsid w:val="0070313D"/>
    <w:rsid w:val="00723931"/>
    <w:rsid w:val="0074109D"/>
    <w:rsid w:val="00750AB0"/>
    <w:rsid w:val="00752558"/>
    <w:rsid w:val="0075405C"/>
    <w:rsid w:val="00757EA6"/>
    <w:rsid w:val="00787DD1"/>
    <w:rsid w:val="007920E9"/>
    <w:rsid w:val="0079494A"/>
    <w:rsid w:val="00796FA7"/>
    <w:rsid w:val="00797312"/>
    <w:rsid w:val="0079742F"/>
    <w:rsid w:val="007C06D8"/>
    <w:rsid w:val="007C0B6D"/>
    <w:rsid w:val="007C0E38"/>
    <w:rsid w:val="007C5EE4"/>
    <w:rsid w:val="007D5D9E"/>
    <w:rsid w:val="007E45BF"/>
    <w:rsid w:val="007E5FE7"/>
    <w:rsid w:val="007E66B5"/>
    <w:rsid w:val="007F5B30"/>
    <w:rsid w:val="0080042A"/>
    <w:rsid w:val="00801804"/>
    <w:rsid w:val="00802B8B"/>
    <w:rsid w:val="00803587"/>
    <w:rsid w:val="008038A9"/>
    <w:rsid w:val="0081663A"/>
    <w:rsid w:val="00825401"/>
    <w:rsid w:val="008333E9"/>
    <w:rsid w:val="00835DE1"/>
    <w:rsid w:val="00853EDE"/>
    <w:rsid w:val="008564B6"/>
    <w:rsid w:val="00865E42"/>
    <w:rsid w:val="008966DD"/>
    <w:rsid w:val="008C00A4"/>
    <w:rsid w:val="008D15C2"/>
    <w:rsid w:val="008D1DF7"/>
    <w:rsid w:val="008D5020"/>
    <w:rsid w:val="008F2E17"/>
    <w:rsid w:val="00900B92"/>
    <w:rsid w:val="00916985"/>
    <w:rsid w:val="00931FF8"/>
    <w:rsid w:val="00934C55"/>
    <w:rsid w:val="00935409"/>
    <w:rsid w:val="00936A33"/>
    <w:rsid w:val="009504A2"/>
    <w:rsid w:val="009518D8"/>
    <w:rsid w:val="00951AFF"/>
    <w:rsid w:val="00954E1D"/>
    <w:rsid w:val="00964D17"/>
    <w:rsid w:val="00986469"/>
    <w:rsid w:val="00987F58"/>
    <w:rsid w:val="00993078"/>
    <w:rsid w:val="009A4168"/>
    <w:rsid w:val="009A5567"/>
    <w:rsid w:val="009B51B7"/>
    <w:rsid w:val="009C7C4B"/>
    <w:rsid w:val="009D07DB"/>
    <w:rsid w:val="009D21E3"/>
    <w:rsid w:val="009D24B2"/>
    <w:rsid w:val="009D32AC"/>
    <w:rsid w:val="009E6345"/>
    <w:rsid w:val="009E6373"/>
    <w:rsid w:val="00A052D4"/>
    <w:rsid w:val="00A10108"/>
    <w:rsid w:val="00A13B8F"/>
    <w:rsid w:val="00A2325B"/>
    <w:rsid w:val="00A41B76"/>
    <w:rsid w:val="00A42C0B"/>
    <w:rsid w:val="00A57E42"/>
    <w:rsid w:val="00A600E1"/>
    <w:rsid w:val="00A645AB"/>
    <w:rsid w:val="00A74D59"/>
    <w:rsid w:val="00A75348"/>
    <w:rsid w:val="00A7724B"/>
    <w:rsid w:val="00A80BE8"/>
    <w:rsid w:val="00A82547"/>
    <w:rsid w:val="00A942E5"/>
    <w:rsid w:val="00AA26C2"/>
    <w:rsid w:val="00AB5419"/>
    <w:rsid w:val="00AC1F01"/>
    <w:rsid w:val="00AC4199"/>
    <w:rsid w:val="00AC4C40"/>
    <w:rsid w:val="00AD0B35"/>
    <w:rsid w:val="00AE1DB6"/>
    <w:rsid w:val="00AE22FB"/>
    <w:rsid w:val="00AE337C"/>
    <w:rsid w:val="00AE6BE3"/>
    <w:rsid w:val="00AE6EC4"/>
    <w:rsid w:val="00AF2A4E"/>
    <w:rsid w:val="00AF632E"/>
    <w:rsid w:val="00B046B7"/>
    <w:rsid w:val="00B17262"/>
    <w:rsid w:val="00B3114E"/>
    <w:rsid w:val="00B3424D"/>
    <w:rsid w:val="00B428DE"/>
    <w:rsid w:val="00B51266"/>
    <w:rsid w:val="00B5602F"/>
    <w:rsid w:val="00B57745"/>
    <w:rsid w:val="00B606B6"/>
    <w:rsid w:val="00B61A30"/>
    <w:rsid w:val="00B7058A"/>
    <w:rsid w:val="00B72243"/>
    <w:rsid w:val="00B72EE1"/>
    <w:rsid w:val="00B939F1"/>
    <w:rsid w:val="00B94403"/>
    <w:rsid w:val="00B94953"/>
    <w:rsid w:val="00B97317"/>
    <w:rsid w:val="00BA16CD"/>
    <w:rsid w:val="00BA2820"/>
    <w:rsid w:val="00BB54B6"/>
    <w:rsid w:val="00BB7106"/>
    <w:rsid w:val="00BC148F"/>
    <w:rsid w:val="00BC1616"/>
    <w:rsid w:val="00BC58C0"/>
    <w:rsid w:val="00BD0952"/>
    <w:rsid w:val="00BD4CDF"/>
    <w:rsid w:val="00BE1B4C"/>
    <w:rsid w:val="00BE3B93"/>
    <w:rsid w:val="00BE5C65"/>
    <w:rsid w:val="00BE5D0E"/>
    <w:rsid w:val="00BF2E0C"/>
    <w:rsid w:val="00BF313E"/>
    <w:rsid w:val="00BF7928"/>
    <w:rsid w:val="00C038F1"/>
    <w:rsid w:val="00C039EA"/>
    <w:rsid w:val="00C04DC0"/>
    <w:rsid w:val="00C10ADF"/>
    <w:rsid w:val="00C21615"/>
    <w:rsid w:val="00C23041"/>
    <w:rsid w:val="00C32E88"/>
    <w:rsid w:val="00C34074"/>
    <w:rsid w:val="00C56F64"/>
    <w:rsid w:val="00C609AE"/>
    <w:rsid w:val="00C6446E"/>
    <w:rsid w:val="00C71751"/>
    <w:rsid w:val="00C73BBF"/>
    <w:rsid w:val="00C750CC"/>
    <w:rsid w:val="00C9321E"/>
    <w:rsid w:val="00CB0254"/>
    <w:rsid w:val="00CB37EA"/>
    <w:rsid w:val="00CC0E4D"/>
    <w:rsid w:val="00CC3C0F"/>
    <w:rsid w:val="00CC46C3"/>
    <w:rsid w:val="00CD3879"/>
    <w:rsid w:val="00CD46D1"/>
    <w:rsid w:val="00CD5890"/>
    <w:rsid w:val="00CE5015"/>
    <w:rsid w:val="00D0102D"/>
    <w:rsid w:val="00D04FC2"/>
    <w:rsid w:val="00D14AE3"/>
    <w:rsid w:val="00D214A7"/>
    <w:rsid w:val="00D35981"/>
    <w:rsid w:val="00D36057"/>
    <w:rsid w:val="00D3707A"/>
    <w:rsid w:val="00D44890"/>
    <w:rsid w:val="00D5352C"/>
    <w:rsid w:val="00D623BA"/>
    <w:rsid w:val="00D67323"/>
    <w:rsid w:val="00D7031A"/>
    <w:rsid w:val="00D72E0C"/>
    <w:rsid w:val="00D80906"/>
    <w:rsid w:val="00D829FF"/>
    <w:rsid w:val="00DA7CED"/>
    <w:rsid w:val="00DA7F43"/>
    <w:rsid w:val="00DB25EC"/>
    <w:rsid w:val="00DC367E"/>
    <w:rsid w:val="00DC6D4B"/>
    <w:rsid w:val="00DD463F"/>
    <w:rsid w:val="00DF2371"/>
    <w:rsid w:val="00DF3669"/>
    <w:rsid w:val="00E02596"/>
    <w:rsid w:val="00E02A39"/>
    <w:rsid w:val="00E04B0B"/>
    <w:rsid w:val="00E20EA2"/>
    <w:rsid w:val="00E21792"/>
    <w:rsid w:val="00E25CA6"/>
    <w:rsid w:val="00E41CAC"/>
    <w:rsid w:val="00E421BF"/>
    <w:rsid w:val="00E4414D"/>
    <w:rsid w:val="00E51EE0"/>
    <w:rsid w:val="00E53035"/>
    <w:rsid w:val="00E537CB"/>
    <w:rsid w:val="00E55478"/>
    <w:rsid w:val="00E65DFD"/>
    <w:rsid w:val="00E72DF2"/>
    <w:rsid w:val="00E72FF2"/>
    <w:rsid w:val="00E84A2E"/>
    <w:rsid w:val="00E8510C"/>
    <w:rsid w:val="00E923B3"/>
    <w:rsid w:val="00EA3508"/>
    <w:rsid w:val="00EA6623"/>
    <w:rsid w:val="00EB0FC4"/>
    <w:rsid w:val="00EB3337"/>
    <w:rsid w:val="00EB7BC9"/>
    <w:rsid w:val="00EC14A9"/>
    <w:rsid w:val="00EC3961"/>
    <w:rsid w:val="00EC6476"/>
    <w:rsid w:val="00ED69A1"/>
    <w:rsid w:val="00F03EDE"/>
    <w:rsid w:val="00F23B06"/>
    <w:rsid w:val="00F2440C"/>
    <w:rsid w:val="00F36B07"/>
    <w:rsid w:val="00F40715"/>
    <w:rsid w:val="00F5454E"/>
    <w:rsid w:val="00F54FC2"/>
    <w:rsid w:val="00F6422B"/>
    <w:rsid w:val="00F64B98"/>
    <w:rsid w:val="00F6707C"/>
    <w:rsid w:val="00F73255"/>
    <w:rsid w:val="00F819FC"/>
    <w:rsid w:val="00F84C82"/>
    <w:rsid w:val="00FA3004"/>
    <w:rsid w:val="00FA4E14"/>
    <w:rsid w:val="00FA51FE"/>
    <w:rsid w:val="00FB1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41663"/>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D5352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4B5FD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Mencinsinresolver1">
    <w:name w:val="Mención sin resolver1"/>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 w:type="paragraph" w:styleId="Encabezado">
    <w:name w:val="header"/>
    <w:basedOn w:val="Normal"/>
    <w:link w:val="EncabezadoCar"/>
    <w:uiPriority w:val="99"/>
    <w:unhideWhenUsed/>
    <w:rsid w:val="00801804"/>
    <w:pPr>
      <w:tabs>
        <w:tab w:val="center" w:pos="4419"/>
        <w:tab w:val="right" w:pos="8838"/>
      </w:tabs>
    </w:pPr>
  </w:style>
  <w:style w:type="character" w:customStyle="1" w:styleId="EncabezadoCar">
    <w:name w:val="Encabezado Car"/>
    <w:basedOn w:val="Fuentedeprrafopredeter"/>
    <w:link w:val="Encabezado"/>
    <w:uiPriority w:val="99"/>
    <w:rsid w:val="00801804"/>
    <w:rPr>
      <w:rFonts w:ascii="Arial MT" w:eastAsia="Arial MT" w:hAnsi="Arial MT" w:cs="Arial MT"/>
      <w:lang w:val="es-ES"/>
    </w:rPr>
  </w:style>
  <w:style w:type="paragraph" w:styleId="Piedepgina">
    <w:name w:val="footer"/>
    <w:basedOn w:val="Normal"/>
    <w:link w:val="PiedepginaCar"/>
    <w:uiPriority w:val="99"/>
    <w:unhideWhenUsed/>
    <w:rsid w:val="00801804"/>
    <w:pPr>
      <w:tabs>
        <w:tab w:val="center" w:pos="4419"/>
        <w:tab w:val="right" w:pos="8838"/>
      </w:tabs>
    </w:pPr>
  </w:style>
  <w:style w:type="character" w:customStyle="1" w:styleId="PiedepginaCar">
    <w:name w:val="Pie de página Car"/>
    <w:basedOn w:val="Fuentedeprrafopredeter"/>
    <w:link w:val="Piedepgina"/>
    <w:uiPriority w:val="99"/>
    <w:rsid w:val="00801804"/>
    <w:rPr>
      <w:rFonts w:ascii="Arial MT" w:eastAsia="Arial MT" w:hAnsi="Arial MT" w:cs="Arial MT"/>
      <w:lang w:val="es-ES"/>
    </w:rPr>
  </w:style>
  <w:style w:type="character" w:customStyle="1" w:styleId="Mencinsinresolver2">
    <w:name w:val="Mención sin resolver2"/>
    <w:basedOn w:val="Fuentedeprrafopredeter"/>
    <w:uiPriority w:val="99"/>
    <w:semiHidden/>
    <w:unhideWhenUsed/>
    <w:rsid w:val="006E40A1"/>
    <w:rPr>
      <w:color w:val="605E5C"/>
      <w:shd w:val="clear" w:color="auto" w:fill="E1DFDD"/>
    </w:rPr>
  </w:style>
  <w:style w:type="paragraph" w:styleId="Textonotaalfinal">
    <w:name w:val="endnote text"/>
    <w:basedOn w:val="Normal"/>
    <w:link w:val="TextonotaalfinalCar"/>
    <w:uiPriority w:val="99"/>
    <w:semiHidden/>
    <w:unhideWhenUsed/>
    <w:rsid w:val="00CB37EA"/>
    <w:rPr>
      <w:sz w:val="20"/>
      <w:szCs w:val="20"/>
    </w:rPr>
  </w:style>
  <w:style w:type="character" w:customStyle="1" w:styleId="TextonotaalfinalCar">
    <w:name w:val="Texto nota al final Car"/>
    <w:basedOn w:val="Fuentedeprrafopredeter"/>
    <w:link w:val="Textonotaalfinal"/>
    <w:uiPriority w:val="99"/>
    <w:semiHidden/>
    <w:rsid w:val="00CB37EA"/>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CB37EA"/>
    <w:rPr>
      <w:vertAlign w:val="superscript"/>
    </w:rPr>
  </w:style>
  <w:style w:type="paragraph" w:styleId="Textonotapie">
    <w:name w:val="footnote text"/>
    <w:basedOn w:val="Normal"/>
    <w:link w:val="TextonotapieCar"/>
    <w:uiPriority w:val="99"/>
    <w:semiHidden/>
    <w:unhideWhenUsed/>
    <w:rsid w:val="00CB37EA"/>
    <w:rPr>
      <w:sz w:val="20"/>
      <w:szCs w:val="20"/>
    </w:rPr>
  </w:style>
  <w:style w:type="character" w:customStyle="1" w:styleId="TextonotapieCar">
    <w:name w:val="Texto nota pie Car"/>
    <w:basedOn w:val="Fuentedeprrafopredeter"/>
    <w:link w:val="Textonotapie"/>
    <w:uiPriority w:val="99"/>
    <w:semiHidden/>
    <w:rsid w:val="00CB37EA"/>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CB37EA"/>
    <w:rPr>
      <w:vertAlign w:val="superscript"/>
    </w:rPr>
  </w:style>
  <w:style w:type="character" w:customStyle="1" w:styleId="Ttulo2Car">
    <w:name w:val="Título 2 Car"/>
    <w:basedOn w:val="Fuentedeprrafopredeter"/>
    <w:link w:val="Ttulo2"/>
    <w:uiPriority w:val="9"/>
    <w:semiHidden/>
    <w:rsid w:val="00D5352C"/>
    <w:rPr>
      <w:rFonts w:asciiTheme="majorHAnsi" w:eastAsiaTheme="majorEastAsia" w:hAnsiTheme="majorHAnsi" w:cstheme="majorBidi"/>
      <w:color w:val="365F91" w:themeColor="accent1" w:themeShade="BF"/>
      <w:sz w:val="26"/>
      <w:szCs w:val="26"/>
      <w:lang w:val="es-ES"/>
    </w:rPr>
  </w:style>
  <w:style w:type="character" w:customStyle="1" w:styleId="UnresolvedMention">
    <w:name w:val="Unresolved Mention"/>
    <w:basedOn w:val="Fuentedeprrafopredeter"/>
    <w:uiPriority w:val="99"/>
    <w:semiHidden/>
    <w:unhideWhenUsed/>
    <w:rsid w:val="006C1F2C"/>
    <w:rPr>
      <w:color w:val="605E5C"/>
      <w:shd w:val="clear" w:color="auto" w:fill="E1DFDD"/>
    </w:rPr>
  </w:style>
  <w:style w:type="table" w:styleId="Tablaconcuadrcula">
    <w:name w:val="Table Grid"/>
    <w:basedOn w:val="Tablanormal"/>
    <w:uiPriority w:val="39"/>
    <w:rsid w:val="0001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176FB"/>
    <w:rPr>
      <w:color w:val="800080" w:themeColor="followedHyperlink"/>
      <w:u w:val="single"/>
    </w:rPr>
  </w:style>
  <w:style w:type="character" w:customStyle="1" w:styleId="Ttulo3Car">
    <w:name w:val="Título 3 Car"/>
    <w:basedOn w:val="Fuentedeprrafopredeter"/>
    <w:link w:val="Ttulo3"/>
    <w:uiPriority w:val="9"/>
    <w:semiHidden/>
    <w:rsid w:val="004B5FD2"/>
    <w:rPr>
      <w:rFonts w:asciiTheme="majorHAnsi" w:eastAsiaTheme="majorEastAsia" w:hAnsiTheme="majorHAnsi" w:cstheme="majorBidi"/>
      <w:color w:val="243F60" w:themeColor="accent1" w:themeShade="7F"/>
      <w:sz w:val="24"/>
      <w:szCs w:val="24"/>
      <w:lang w:val="es-ES"/>
    </w:rPr>
  </w:style>
  <w:style w:type="paragraph" w:styleId="NormalWeb">
    <w:name w:val="Normal (Web)"/>
    <w:basedOn w:val="Normal"/>
    <w:uiPriority w:val="99"/>
    <w:unhideWhenUsed/>
    <w:rsid w:val="00723931"/>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7239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038101">
      <w:bodyDiv w:val="1"/>
      <w:marLeft w:val="0"/>
      <w:marRight w:val="0"/>
      <w:marTop w:val="0"/>
      <w:marBottom w:val="0"/>
      <w:divBdr>
        <w:top w:val="none" w:sz="0" w:space="0" w:color="auto"/>
        <w:left w:val="none" w:sz="0" w:space="0" w:color="auto"/>
        <w:bottom w:val="none" w:sz="0" w:space="0" w:color="auto"/>
        <w:right w:val="none" w:sz="0" w:space="0" w:color="auto"/>
      </w:divBdr>
    </w:div>
    <w:div w:id="555312142">
      <w:bodyDiv w:val="1"/>
      <w:marLeft w:val="0"/>
      <w:marRight w:val="0"/>
      <w:marTop w:val="0"/>
      <w:marBottom w:val="0"/>
      <w:divBdr>
        <w:top w:val="none" w:sz="0" w:space="0" w:color="auto"/>
        <w:left w:val="none" w:sz="0" w:space="0" w:color="auto"/>
        <w:bottom w:val="none" w:sz="0" w:space="0" w:color="auto"/>
        <w:right w:val="none" w:sz="0" w:space="0" w:color="auto"/>
      </w:divBdr>
    </w:div>
    <w:div w:id="669598318">
      <w:bodyDiv w:val="1"/>
      <w:marLeft w:val="0"/>
      <w:marRight w:val="0"/>
      <w:marTop w:val="0"/>
      <w:marBottom w:val="0"/>
      <w:divBdr>
        <w:top w:val="none" w:sz="0" w:space="0" w:color="auto"/>
        <w:left w:val="none" w:sz="0" w:space="0" w:color="auto"/>
        <w:bottom w:val="none" w:sz="0" w:space="0" w:color="auto"/>
        <w:right w:val="none" w:sz="0" w:space="0" w:color="auto"/>
      </w:divBdr>
      <w:divsChild>
        <w:div w:id="1051462929">
          <w:marLeft w:val="0"/>
          <w:marRight w:val="0"/>
          <w:marTop w:val="0"/>
          <w:marBottom w:val="0"/>
          <w:divBdr>
            <w:top w:val="none" w:sz="0" w:space="0" w:color="auto"/>
            <w:left w:val="none" w:sz="0" w:space="0" w:color="auto"/>
            <w:bottom w:val="none" w:sz="0" w:space="0" w:color="auto"/>
            <w:right w:val="none" w:sz="0" w:space="0" w:color="auto"/>
          </w:divBdr>
        </w:div>
        <w:div w:id="1373260792">
          <w:marLeft w:val="0"/>
          <w:marRight w:val="0"/>
          <w:marTop w:val="0"/>
          <w:marBottom w:val="0"/>
          <w:divBdr>
            <w:top w:val="none" w:sz="0" w:space="0" w:color="auto"/>
            <w:left w:val="none" w:sz="0" w:space="0" w:color="auto"/>
            <w:bottom w:val="none" w:sz="0" w:space="0" w:color="auto"/>
            <w:right w:val="none" w:sz="0" w:space="0" w:color="auto"/>
          </w:divBdr>
          <w:divsChild>
            <w:div w:id="1110130518">
              <w:marLeft w:val="0"/>
              <w:marRight w:val="0"/>
              <w:marTop w:val="0"/>
              <w:marBottom w:val="0"/>
              <w:divBdr>
                <w:top w:val="none" w:sz="0" w:space="0" w:color="auto"/>
                <w:left w:val="none" w:sz="0" w:space="0" w:color="auto"/>
                <w:bottom w:val="none" w:sz="0" w:space="0" w:color="auto"/>
                <w:right w:val="none" w:sz="0" w:space="0" w:color="auto"/>
              </w:divBdr>
            </w:div>
          </w:divsChild>
        </w:div>
        <w:div w:id="140318768">
          <w:marLeft w:val="0"/>
          <w:marRight w:val="0"/>
          <w:marTop w:val="0"/>
          <w:marBottom w:val="0"/>
          <w:divBdr>
            <w:top w:val="none" w:sz="0" w:space="0" w:color="auto"/>
            <w:left w:val="none" w:sz="0" w:space="0" w:color="auto"/>
            <w:bottom w:val="none" w:sz="0" w:space="0" w:color="auto"/>
            <w:right w:val="none" w:sz="0" w:space="0" w:color="auto"/>
          </w:divBdr>
        </w:div>
        <w:div w:id="1809273829">
          <w:marLeft w:val="0"/>
          <w:marRight w:val="0"/>
          <w:marTop w:val="0"/>
          <w:marBottom w:val="0"/>
          <w:divBdr>
            <w:top w:val="none" w:sz="0" w:space="0" w:color="auto"/>
            <w:left w:val="none" w:sz="0" w:space="0" w:color="auto"/>
            <w:bottom w:val="none" w:sz="0" w:space="0" w:color="auto"/>
            <w:right w:val="none" w:sz="0" w:space="0" w:color="auto"/>
          </w:divBdr>
        </w:div>
        <w:div w:id="1052072070">
          <w:marLeft w:val="0"/>
          <w:marRight w:val="0"/>
          <w:marTop w:val="0"/>
          <w:marBottom w:val="0"/>
          <w:divBdr>
            <w:top w:val="none" w:sz="0" w:space="0" w:color="auto"/>
            <w:left w:val="none" w:sz="0" w:space="0" w:color="auto"/>
            <w:bottom w:val="none" w:sz="0" w:space="0" w:color="auto"/>
            <w:right w:val="none" w:sz="0" w:space="0" w:color="auto"/>
          </w:divBdr>
          <w:divsChild>
            <w:div w:id="564411311">
              <w:marLeft w:val="0"/>
              <w:marRight w:val="0"/>
              <w:marTop w:val="0"/>
              <w:marBottom w:val="0"/>
              <w:divBdr>
                <w:top w:val="none" w:sz="0" w:space="0" w:color="auto"/>
                <w:left w:val="none" w:sz="0" w:space="0" w:color="auto"/>
                <w:bottom w:val="none" w:sz="0" w:space="0" w:color="auto"/>
                <w:right w:val="none" w:sz="0" w:space="0" w:color="auto"/>
              </w:divBdr>
            </w:div>
          </w:divsChild>
        </w:div>
        <w:div w:id="874929749">
          <w:marLeft w:val="0"/>
          <w:marRight w:val="0"/>
          <w:marTop w:val="0"/>
          <w:marBottom w:val="0"/>
          <w:divBdr>
            <w:top w:val="none" w:sz="0" w:space="0" w:color="auto"/>
            <w:left w:val="none" w:sz="0" w:space="0" w:color="auto"/>
            <w:bottom w:val="none" w:sz="0" w:space="0" w:color="auto"/>
            <w:right w:val="none" w:sz="0" w:space="0" w:color="auto"/>
          </w:divBdr>
        </w:div>
        <w:div w:id="2009558114">
          <w:marLeft w:val="0"/>
          <w:marRight w:val="0"/>
          <w:marTop w:val="0"/>
          <w:marBottom w:val="0"/>
          <w:divBdr>
            <w:top w:val="none" w:sz="0" w:space="0" w:color="auto"/>
            <w:left w:val="none" w:sz="0" w:space="0" w:color="auto"/>
            <w:bottom w:val="none" w:sz="0" w:space="0" w:color="auto"/>
            <w:right w:val="none" w:sz="0" w:space="0" w:color="auto"/>
          </w:divBdr>
          <w:divsChild>
            <w:div w:id="47459451">
              <w:marLeft w:val="0"/>
              <w:marRight w:val="0"/>
              <w:marTop w:val="0"/>
              <w:marBottom w:val="0"/>
              <w:divBdr>
                <w:top w:val="none" w:sz="0" w:space="0" w:color="auto"/>
                <w:left w:val="none" w:sz="0" w:space="0" w:color="auto"/>
                <w:bottom w:val="none" w:sz="0" w:space="0" w:color="auto"/>
                <w:right w:val="none" w:sz="0" w:space="0" w:color="auto"/>
              </w:divBdr>
            </w:div>
          </w:divsChild>
        </w:div>
        <w:div w:id="512451830">
          <w:marLeft w:val="0"/>
          <w:marRight w:val="0"/>
          <w:marTop w:val="0"/>
          <w:marBottom w:val="0"/>
          <w:divBdr>
            <w:top w:val="none" w:sz="0" w:space="0" w:color="auto"/>
            <w:left w:val="none" w:sz="0" w:space="0" w:color="auto"/>
            <w:bottom w:val="none" w:sz="0" w:space="0" w:color="auto"/>
            <w:right w:val="none" w:sz="0" w:space="0" w:color="auto"/>
          </w:divBdr>
        </w:div>
        <w:div w:id="1022781835">
          <w:marLeft w:val="0"/>
          <w:marRight w:val="0"/>
          <w:marTop w:val="0"/>
          <w:marBottom w:val="0"/>
          <w:divBdr>
            <w:top w:val="none" w:sz="0" w:space="0" w:color="auto"/>
            <w:left w:val="none" w:sz="0" w:space="0" w:color="auto"/>
            <w:bottom w:val="none" w:sz="0" w:space="0" w:color="auto"/>
            <w:right w:val="none" w:sz="0" w:space="0" w:color="auto"/>
          </w:divBdr>
          <w:divsChild>
            <w:div w:id="1592394273">
              <w:marLeft w:val="0"/>
              <w:marRight w:val="0"/>
              <w:marTop w:val="0"/>
              <w:marBottom w:val="0"/>
              <w:divBdr>
                <w:top w:val="none" w:sz="0" w:space="0" w:color="auto"/>
                <w:left w:val="none" w:sz="0" w:space="0" w:color="auto"/>
                <w:bottom w:val="none" w:sz="0" w:space="0" w:color="auto"/>
                <w:right w:val="none" w:sz="0" w:space="0" w:color="auto"/>
              </w:divBdr>
            </w:div>
          </w:divsChild>
        </w:div>
        <w:div w:id="753666006">
          <w:marLeft w:val="0"/>
          <w:marRight w:val="0"/>
          <w:marTop w:val="0"/>
          <w:marBottom w:val="0"/>
          <w:divBdr>
            <w:top w:val="none" w:sz="0" w:space="0" w:color="auto"/>
            <w:left w:val="none" w:sz="0" w:space="0" w:color="auto"/>
            <w:bottom w:val="none" w:sz="0" w:space="0" w:color="auto"/>
            <w:right w:val="none" w:sz="0" w:space="0" w:color="auto"/>
          </w:divBdr>
        </w:div>
        <w:div w:id="643268569">
          <w:marLeft w:val="0"/>
          <w:marRight w:val="0"/>
          <w:marTop w:val="0"/>
          <w:marBottom w:val="0"/>
          <w:divBdr>
            <w:top w:val="none" w:sz="0" w:space="0" w:color="auto"/>
            <w:left w:val="none" w:sz="0" w:space="0" w:color="auto"/>
            <w:bottom w:val="none" w:sz="0" w:space="0" w:color="auto"/>
            <w:right w:val="none" w:sz="0" w:space="0" w:color="auto"/>
          </w:divBdr>
        </w:div>
        <w:div w:id="681585096">
          <w:marLeft w:val="0"/>
          <w:marRight w:val="0"/>
          <w:marTop w:val="0"/>
          <w:marBottom w:val="0"/>
          <w:divBdr>
            <w:top w:val="none" w:sz="0" w:space="0" w:color="auto"/>
            <w:left w:val="none" w:sz="0" w:space="0" w:color="auto"/>
            <w:bottom w:val="none" w:sz="0" w:space="0" w:color="auto"/>
            <w:right w:val="none" w:sz="0" w:space="0" w:color="auto"/>
          </w:divBdr>
          <w:divsChild>
            <w:div w:id="1454403353">
              <w:marLeft w:val="0"/>
              <w:marRight w:val="0"/>
              <w:marTop w:val="0"/>
              <w:marBottom w:val="0"/>
              <w:divBdr>
                <w:top w:val="none" w:sz="0" w:space="0" w:color="auto"/>
                <w:left w:val="none" w:sz="0" w:space="0" w:color="auto"/>
                <w:bottom w:val="none" w:sz="0" w:space="0" w:color="auto"/>
                <w:right w:val="none" w:sz="0" w:space="0" w:color="auto"/>
              </w:divBdr>
            </w:div>
          </w:divsChild>
        </w:div>
        <w:div w:id="1683970857">
          <w:marLeft w:val="0"/>
          <w:marRight w:val="0"/>
          <w:marTop w:val="0"/>
          <w:marBottom w:val="0"/>
          <w:divBdr>
            <w:top w:val="none" w:sz="0" w:space="0" w:color="auto"/>
            <w:left w:val="none" w:sz="0" w:space="0" w:color="auto"/>
            <w:bottom w:val="none" w:sz="0" w:space="0" w:color="auto"/>
            <w:right w:val="none" w:sz="0" w:space="0" w:color="auto"/>
          </w:divBdr>
        </w:div>
        <w:div w:id="1605184836">
          <w:marLeft w:val="0"/>
          <w:marRight w:val="0"/>
          <w:marTop w:val="0"/>
          <w:marBottom w:val="0"/>
          <w:divBdr>
            <w:top w:val="none" w:sz="0" w:space="0" w:color="auto"/>
            <w:left w:val="none" w:sz="0" w:space="0" w:color="auto"/>
            <w:bottom w:val="none" w:sz="0" w:space="0" w:color="auto"/>
            <w:right w:val="none" w:sz="0" w:space="0" w:color="auto"/>
          </w:divBdr>
          <w:divsChild>
            <w:div w:id="1406804616">
              <w:marLeft w:val="0"/>
              <w:marRight w:val="0"/>
              <w:marTop w:val="0"/>
              <w:marBottom w:val="0"/>
              <w:divBdr>
                <w:top w:val="none" w:sz="0" w:space="0" w:color="auto"/>
                <w:left w:val="none" w:sz="0" w:space="0" w:color="auto"/>
                <w:bottom w:val="none" w:sz="0" w:space="0" w:color="auto"/>
                <w:right w:val="none" w:sz="0" w:space="0" w:color="auto"/>
              </w:divBdr>
            </w:div>
          </w:divsChild>
        </w:div>
        <w:div w:id="837185902">
          <w:marLeft w:val="0"/>
          <w:marRight w:val="0"/>
          <w:marTop w:val="0"/>
          <w:marBottom w:val="0"/>
          <w:divBdr>
            <w:top w:val="none" w:sz="0" w:space="0" w:color="auto"/>
            <w:left w:val="none" w:sz="0" w:space="0" w:color="auto"/>
            <w:bottom w:val="none" w:sz="0" w:space="0" w:color="auto"/>
            <w:right w:val="none" w:sz="0" w:space="0" w:color="auto"/>
          </w:divBdr>
        </w:div>
        <w:div w:id="312375974">
          <w:marLeft w:val="0"/>
          <w:marRight w:val="0"/>
          <w:marTop w:val="0"/>
          <w:marBottom w:val="0"/>
          <w:divBdr>
            <w:top w:val="none" w:sz="0" w:space="0" w:color="auto"/>
            <w:left w:val="none" w:sz="0" w:space="0" w:color="auto"/>
            <w:bottom w:val="none" w:sz="0" w:space="0" w:color="auto"/>
            <w:right w:val="none" w:sz="0" w:space="0" w:color="auto"/>
          </w:divBdr>
          <w:divsChild>
            <w:div w:id="740372630">
              <w:marLeft w:val="0"/>
              <w:marRight w:val="0"/>
              <w:marTop w:val="0"/>
              <w:marBottom w:val="0"/>
              <w:divBdr>
                <w:top w:val="none" w:sz="0" w:space="0" w:color="auto"/>
                <w:left w:val="none" w:sz="0" w:space="0" w:color="auto"/>
                <w:bottom w:val="none" w:sz="0" w:space="0" w:color="auto"/>
                <w:right w:val="none" w:sz="0" w:space="0" w:color="auto"/>
              </w:divBdr>
            </w:div>
          </w:divsChild>
        </w:div>
        <w:div w:id="1634288606">
          <w:marLeft w:val="0"/>
          <w:marRight w:val="0"/>
          <w:marTop w:val="0"/>
          <w:marBottom w:val="0"/>
          <w:divBdr>
            <w:top w:val="none" w:sz="0" w:space="0" w:color="auto"/>
            <w:left w:val="none" w:sz="0" w:space="0" w:color="auto"/>
            <w:bottom w:val="none" w:sz="0" w:space="0" w:color="auto"/>
            <w:right w:val="none" w:sz="0" w:space="0" w:color="auto"/>
          </w:divBdr>
        </w:div>
        <w:div w:id="649406192">
          <w:marLeft w:val="0"/>
          <w:marRight w:val="0"/>
          <w:marTop w:val="0"/>
          <w:marBottom w:val="0"/>
          <w:divBdr>
            <w:top w:val="none" w:sz="0" w:space="0" w:color="auto"/>
            <w:left w:val="none" w:sz="0" w:space="0" w:color="auto"/>
            <w:bottom w:val="none" w:sz="0" w:space="0" w:color="auto"/>
            <w:right w:val="none" w:sz="0" w:space="0" w:color="auto"/>
          </w:divBdr>
        </w:div>
        <w:div w:id="1361664893">
          <w:marLeft w:val="0"/>
          <w:marRight w:val="0"/>
          <w:marTop w:val="0"/>
          <w:marBottom w:val="0"/>
          <w:divBdr>
            <w:top w:val="none" w:sz="0" w:space="0" w:color="auto"/>
            <w:left w:val="none" w:sz="0" w:space="0" w:color="auto"/>
            <w:bottom w:val="none" w:sz="0" w:space="0" w:color="auto"/>
            <w:right w:val="none" w:sz="0" w:space="0" w:color="auto"/>
          </w:divBdr>
        </w:div>
        <w:div w:id="777871256">
          <w:marLeft w:val="0"/>
          <w:marRight w:val="0"/>
          <w:marTop w:val="0"/>
          <w:marBottom w:val="0"/>
          <w:divBdr>
            <w:top w:val="none" w:sz="0" w:space="0" w:color="auto"/>
            <w:left w:val="none" w:sz="0" w:space="0" w:color="auto"/>
            <w:bottom w:val="none" w:sz="0" w:space="0" w:color="auto"/>
            <w:right w:val="none" w:sz="0" w:space="0" w:color="auto"/>
          </w:divBdr>
          <w:divsChild>
            <w:div w:id="1532181049">
              <w:marLeft w:val="0"/>
              <w:marRight w:val="0"/>
              <w:marTop w:val="0"/>
              <w:marBottom w:val="0"/>
              <w:divBdr>
                <w:top w:val="none" w:sz="0" w:space="0" w:color="auto"/>
                <w:left w:val="none" w:sz="0" w:space="0" w:color="auto"/>
                <w:bottom w:val="none" w:sz="0" w:space="0" w:color="auto"/>
                <w:right w:val="none" w:sz="0" w:space="0" w:color="auto"/>
              </w:divBdr>
            </w:div>
          </w:divsChild>
        </w:div>
        <w:div w:id="2099713977">
          <w:marLeft w:val="0"/>
          <w:marRight w:val="0"/>
          <w:marTop w:val="0"/>
          <w:marBottom w:val="0"/>
          <w:divBdr>
            <w:top w:val="none" w:sz="0" w:space="0" w:color="auto"/>
            <w:left w:val="none" w:sz="0" w:space="0" w:color="auto"/>
            <w:bottom w:val="none" w:sz="0" w:space="0" w:color="auto"/>
            <w:right w:val="none" w:sz="0" w:space="0" w:color="auto"/>
          </w:divBdr>
        </w:div>
        <w:div w:id="880895299">
          <w:marLeft w:val="0"/>
          <w:marRight w:val="0"/>
          <w:marTop w:val="0"/>
          <w:marBottom w:val="0"/>
          <w:divBdr>
            <w:top w:val="none" w:sz="0" w:space="0" w:color="auto"/>
            <w:left w:val="none" w:sz="0" w:space="0" w:color="auto"/>
            <w:bottom w:val="none" w:sz="0" w:space="0" w:color="auto"/>
            <w:right w:val="none" w:sz="0" w:space="0" w:color="auto"/>
          </w:divBdr>
          <w:divsChild>
            <w:div w:id="358705504">
              <w:marLeft w:val="0"/>
              <w:marRight w:val="0"/>
              <w:marTop w:val="0"/>
              <w:marBottom w:val="0"/>
              <w:divBdr>
                <w:top w:val="none" w:sz="0" w:space="0" w:color="auto"/>
                <w:left w:val="none" w:sz="0" w:space="0" w:color="auto"/>
                <w:bottom w:val="none" w:sz="0" w:space="0" w:color="auto"/>
                <w:right w:val="none" w:sz="0" w:space="0" w:color="auto"/>
              </w:divBdr>
            </w:div>
          </w:divsChild>
        </w:div>
        <w:div w:id="1676835753">
          <w:marLeft w:val="0"/>
          <w:marRight w:val="0"/>
          <w:marTop w:val="0"/>
          <w:marBottom w:val="0"/>
          <w:divBdr>
            <w:top w:val="none" w:sz="0" w:space="0" w:color="auto"/>
            <w:left w:val="none" w:sz="0" w:space="0" w:color="auto"/>
            <w:bottom w:val="none" w:sz="0" w:space="0" w:color="auto"/>
            <w:right w:val="none" w:sz="0" w:space="0" w:color="auto"/>
          </w:divBdr>
        </w:div>
        <w:div w:id="1113788484">
          <w:marLeft w:val="0"/>
          <w:marRight w:val="0"/>
          <w:marTop w:val="0"/>
          <w:marBottom w:val="0"/>
          <w:divBdr>
            <w:top w:val="none" w:sz="0" w:space="0" w:color="auto"/>
            <w:left w:val="none" w:sz="0" w:space="0" w:color="auto"/>
            <w:bottom w:val="none" w:sz="0" w:space="0" w:color="auto"/>
            <w:right w:val="none" w:sz="0" w:space="0" w:color="auto"/>
          </w:divBdr>
        </w:div>
        <w:div w:id="136798893">
          <w:marLeft w:val="0"/>
          <w:marRight w:val="0"/>
          <w:marTop w:val="0"/>
          <w:marBottom w:val="0"/>
          <w:divBdr>
            <w:top w:val="none" w:sz="0" w:space="0" w:color="auto"/>
            <w:left w:val="none" w:sz="0" w:space="0" w:color="auto"/>
            <w:bottom w:val="none" w:sz="0" w:space="0" w:color="auto"/>
            <w:right w:val="none" w:sz="0" w:space="0" w:color="auto"/>
          </w:divBdr>
          <w:divsChild>
            <w:div w:id="2097940027">
              <w:marLeft w:val="0"/>
              <w:marRight w:val="0"/>
              <w:marTop w:val="0"/>
              <w:marBottom w:val="0"/>
              <w:divBdr>
                <w:top w:val="none" w:sz="0" w:space="0" w:color="auto"/>
                <w:left w:val="none" w:sz="0" w:space="0" w:color="auto"/>
                <w:bottom w:val="none" w:sz="0" w:space="0" w:color="auto"/>
                <w:right w:val="none" w:sz="0" w:space="0" w:color="auto"/>
              </w:divBdr>
            </w:div>
          </w:divsChild>
        </w:div>
        <w:div w:id="731001643">
          <w:marLeft w:val="0"/>
          <w:marRight w:val="0"/>
          <w:marTop w:val="0"/>
          <w:marBottom w:val="0"/>
          <w:divBdr>
            <w:top w:val="none" w:sz="0" w:space="0" w:color="auto"/>
            <w:left w:val="none" w:sz="0" w:space="0" w:color="auto"/>
            <w:bottom w:val="none" w:sz="0" w:space="0" w:color="auto"/>
            <w:right w:val="none" w:sz="0" w:space="0" w:color="auto"/>
          </w:divBdr>
        </w:div>
        <w:div w:id="242108839">
          <w:marLeft w:val="0"/>
          <w:marRight w:val="0"/>
          <w:marTop w:val="0"/>
          <w:marBottom w:val="0"/>
          <w:divBdr>
            <w:top w:val="none" w:sz="0" w:space="0" w:color="auto"/>
            <w:left w:val="none" w:sz="0" w:space="0" w:color="auto"/>
            <w:bottom w:val="none" w:sz="0" w:space="0" w:color="auto"/>
            <w:right w:val="none" w:sz="0" w:space="0" w:color="auto"/>
          </w:divBdr>
          <w:divsChild>
            <w:div w:id="2133283990">
              <w:marLeft w:val="0"/>
              <w:marRight w:val="0"/>
              <w:marTop w:val="0"/>
              <w:marBottom w:val="0"/>
              <w:divBdr>
                <w:top w:val="none" w:sz="0" w:space="0" w:color="auto"/>
                <w:left w:val="none" w:sz="0" w:space="0" w:color="auto"/>
                <w:bottom w:val="none" w:sz="0" w:space="0" w:color="auto"/>
                <w:right w:val="none" w:sz="0" w:space="0" w:color="auto"/>
              </w:divBdr>
            </w:div>
          </w:divsChild>
        </w:div>
        <w:div w:id="508640305">
          <w:marLeft w:val="0"/>
          <w:marRight w:val="0"/>
          <w:marTop w:val="0"/>
          <w:marBottom w:val="0"/>
          <w:divBdr>
            <w:top w:val="none" w:sz="0" w:space="0" w:color="auto"/>
            <w:left w:val="none" w:sz="0" w:space="0" w:color="auto"/>
            <w:bottom w:val="none" w:sz="0" w:space="0" w:color="auto"/>
            <w:right w:val="none" w:sz="0" w:space="0" w:color="auto"/>
          </w:divBdr>
        </w:div>
        <w:div w:id="791173388">
          <w:marLeft w:val="0"/>
          <w:marRight w:val="0"/>
          <w:marTop w:val="0"/>
          <w:marBottom w:val="0"/>
          <w:divBdr>
            <w:top w:val="none" w:sz="0" w:space="0" w:color="auto"/>
            <w:left w:val="none" w:sz="0" w:space="0" w:color="auto"/>
            <w:bottom w:val="none" w:sz="0" w:space="0" w:color="auto"/>
            <w:right w:val="none" w:sz="0" w:space="0" w:color="auto"/>
          </w:divBdr>
          <w:divsChild>
            <w:div w:id="997727622">
              <w:marLeft w:val="0"/>
              <w:marRight w:val="0"/>
              <w:marTop w:val="0"/>
              <w:marBottom w:val="0"/>
              <w:divBdr>
                <w:top w:val="none" w:sz="0" w:space="0" w:color="auto"/>
                <w:left w:val="none" w:sz="0" w:space="0" w:color="auto"/>
                <w:bottom w:val="none" w:sz="0" w:space="0" w:color="auto"/>
                <w:right w:val="none" w:sz="0" w:space="0" w:color="auto"/>
              </w:divBdr>
            </w:div>
          </w:divsChild>
        </w:div>
        <w:div w:id="1191647530">
          <w:marLeft w:val="0"/>
          <w:marRight w:val="0"/>
          <w:marTop w:val="0"/>
          <w:marBottom w:val="0"/>
          <w:divBdr>
            <w:top w:val="none" w:sz="0" w:space="0" w:color="auto"/>
            <w:left w:val="none" w:sz="0" w:space="0" w:color="auto"/>
            <w:bottom w:val="none" w:sz="0" w:space="0" w:color="auto"/>
            <w:right w:val="none" w:sz="0" w:space="0" w:color="auto"/>
          </w:divBdr>
        </w:div>
        <w:div w:id="289674147">
          <w:marLeft w:val="0"/>
          <w:marRight w:val="0"/>
          <w:marTop w:val="0"/>
          <w:marBottom w:val="0"/>
          <w:divBdr>
            <w:top w:val="none" w:sz="0" w:space="0" w:color="auto"/>
            <w:left w:val="none" w:sz="0" w:space="0" w:color="auto"/>
            <w:bottom w:val="none" w:sz="0" w:space="0" w:color="auto"/>
            <w:right w:val="none" w:sz="0" w:space="0" w:color="auto"/>
          </w:divBdr>
          <w:divsChild>
            <w:div w:id="1825660708">
              <w:marLeft w:val="0"/>
              <w:marRight w:val="0"/>
              <w:marTop w:val="0"/>
              <w:marBottom w:val="0"/>
              <w:divBdr>
                <w:top w:val="none" w:sz="0" w:space="0" w:color="auto"/>
                <w:left w:val="none" w:sz="0" w:space="0" w:color="auto"/>
                <w:bottom w:val="none" w:sz="0" w:space="0" w:color="auto"/>
                <w:right w:val="none" w:sz="0" w:space="0" w:color="auto"/>
              </w:divBdr>
            </w:div>
          </w:divsChild>
        </w:div>
        <w:div w:id="1561865455">
          <w:marLeft w:val="0"/>
          <w:marRight w:val="0"/>
          <w:marTop w:val="0"/>
          <w:marBottom w:val="0"/>
          <w:divBdr>
            <w:top w:val="none" w:sz="0" w:space="0" w:color="auto"/>
            <w:left w:val="none" w:sz="0" w:space="0" w:color="auto"/>
            <w:bottom w:val="none" w:sz="0" w:space="0" w:color="auto"/>
            <w:right w:val="none" w:sz="0" w:space="0" w:color="auto"/>
          </w:divBdr>
        </w:div>
        <w:div w:id="1759516605">
          <w:marLeft w:val="0"/>
          <w:marRight w:val="0"/>
          <w:marTop w:val="0"/>
          <w:marBottom w:val="0"/>
          <w:divBdr>
            <w:top w:val="none" w:sz="0" w:space="0" w:color="auto"/>
            <w:left w:val="none" w:sz="0" w:space="0" w:color="auto"/>
            <w:bottom w:val="none" w:sz="0" w:space="0" w:color="auto"/>
            <w:right w:val="none" w:sz="0" w:space="0" w:color="auto"/>
          </w:divBdr>
        </w:div>
        <w:div w:id="527569057">
          <w:marLeft w:val="0"/>
          <w:marRight w:val="0"/>
          <w:marTop w:val="0"/>
          <w:marBottom w:val="0"/>
          <w:divBdr>
            <w:top w:val="none" w:sz="0" w:space="0" w:color="auto"/>
            <w:left w:val="none" w:sz="0" w:space="0" w:color="auto"/>
            <w:bottom w:val="none" w:sz="0" w:space="0" w:color="auto"/>
            <w:right w:val="none" w:sz="0" w:space="0" w:color="auto"/>
          </w:divBdr>
          <w:divsChild>
            <w:div w:id="1328823631">
              <w:marLeft w:val="0"/>
              <w:marRight w:val="0"/>
              <w:marTop w:val="0"/>
              <w:marBottom w:val="0"/>
              <w:divBdr>
                <w:top w:val="none" w:sz="0" w:space="0" w:color="auto"/>
                <w:left w:val="none" w:sz="0" w:space="0" w:color="auto"/>
                <w:bottom w:val="none" w:sz="0" w:space="0" w:color="auto"/>
                <w:right w:val="none" w:sz="0" w:space="0" w:color="auto"/>
              </w:divBdr>
            </w:div>
          </w:divsChild>
        </w:div>
        <w:div w:id="1796866724">
          <w:marLeft w:val="0"/>
          <w:marRight w:val="0"/>
          <w:marTop w:val="0"/>
          <w:marBottom w:val="0"/>
          <w:divBdr>
            <w:top w:val="none" w:sz="0" w:space="0" w:color="auto"/>
            <w:left w:val="none" w:sz="0" w:space="0" w:color="auto"/>
            <w:bottom w:val="none" w:sz="0" w:space="0" w:color="auto"/>
            <w:right w:val="none" w:sz="0" w:space="0" w:color="auto"/>
          </w:divBdr>
        </w:div>
        <w:div w:id="1130050105">
          <w:marLeft w:val="0"/>
          <w:marRight w:val="0"/>
          <w:marTop w:val="0"/>
          <w:marBottom w:val="0"/>
          <w:divBdr>
            <w:top w:val="none" w:sz="0" w:space="0" w:color="auto"/>
            <w:left w:val="none" w:sz="0" w:space="0" w:color="auto"/>
            <w:bottom w:val="none" w:sz="0" w:space="0" w:color="auto"/>
            <w:right w:val="none" w:sz="0" w:space="0" w:color="auto"/>
          </w:divBdr>
          <w:divsChild>
            <w:div w:id="1721057850">
              <w:marLeft w:val="0"/>
              <w:marRight w:val="0"/>
              <w:marTop w:val="0"/>
              <w:marBottom w:val="0"/>
              <w:divBdr>
                <w:top w:val="none" w:sz="0" w:space="0" w:color="auto"/>
                <w:left w:val="none" w:sz="0" w:space="0" w:color="auto"/>
                <w:bottom w:val="none" w:sz="0" w:space="0" w:color="auto"/>
                <w:right w:val="none" w:sz="0" w:space="0" w:color="auto"/>
              </w:divBdr>
            </w:div>
          </w:divsChild>
        </w:div>
        <w:div w:id="1133906918">
          <w:marLeft w:val="0"/>
          <w:marRight w:val="0"/>
          <w:marTop w:val="0"/>
          <w:marBottom w:val="0"/>
          <w:divBdr>
            <w:top w:val="none" w:sz="0" w:space="0" w:color="auto"/>
            <w:left w:val="none" w:sz="0" w:space="0" w:color="auto"/>
            <w:bottom w:val="none" w:sz="0" w:space="0" w:color="auto"/>
            <w:right w:val="none" w:sz="0" w:space="0" w:color="auto"/>
          </w:divBdr>
        </w:div>
        <w:div w:id="1070156026">
          <w:marLeft w:val="0"/>
          <w:marRight w:val="0"/>
          <w:marTop w:val="0"/>
          <w:marBottom w:val="0"/>
          <w:divBdr>
            <w:top w:val="none" w:sz="0" w:space="0" w:color="auto"/>
            <w:left w:val="none" w:sz="0" w:space="0" w:color="auto"/>
            <w:bottom w:val="none" w:sz="0" w:space="0" w:color="auto"/>
            <w:right w:val="none" w:sz="0" w:space="0" w:color="auto"/>
          </w:divBdr>
          <w:divsChild>
            <w:div w:id="2139444999">
              <w:marLeft w:val="0"/>
              <w:marRight w:val="0"/>
              <w:marTop w:val="0"/>
              <w:marBottom w:val="0"/>
              <w:divBdr>
                <w:top w:val="none" w:sz="0" w:space="0" w:color="auto"/>
                <w:left w:val="none" w:sz="0" w:space="0" w:color="auto"/>
                <w:bottom w:val="none" w:sz="0" w:space="0" w:color="auto"/>
                <w:right w:val="none" w:sz="0" w:space="0" w:color="auto"/>
              </w:divBdr>
            </w:div>
          </w:divsChild>
        </w:div>
        <w:div w:id="1053314229">
          <w:marLeft w:val="0"/>
          <w:marRight w:val="0"/>
          <w:marTop w:val="0"/>
          <w:marBottom w:val="0"/>
          <w:divBdr>
            <w:top w:val="none" w:sz="0" w:space="0" w:color="auto"/>
            <w:left w:val="none" w:sz="0" w:space="0" w:color="auto"/>
            <w:bottom w:val="none" w:sz="0" w:space="0" w:color="auto"/>
            <w:right w:val="none" w:sz="0" w:space="0" w:color="auto"/>
          </w:divBdr>
        </w:div>
        <w:div w:id="1451315376">
          <w:marLeft w:val="0"/>
          <w:marRight w:val="0"/>
          <w:marTop w:val="0"/>
          <w:marBottom w:val="0"/>
          <w:divBdr>
            <w:top w:val="none" w:sz="0" w:space="0" w:color="auto"/>
            <w:left w:val="none" w:sz="0" w:space="0" w:color="auto"/>
            <w:bottom w:val="none" w:sz="0" w:space="0" w:color="auto"/>
            <w:right w:val="none" w:sz="0" w:space="0" w:color="auto"/>
          </w:divBdr>
        </w:div>
        <w:div w:id="1890921669">
          <w:marLeft w:val="0"/>
          <w:marRight w:val="0"/>
          <w:marTop w:val="0"/>
          <w:marBottom w:val="0"/>
          <w:divBdr>
            <w:top w:val="none" w:sz="0" w:space="0" w:color="auto"/>
            <w:left w:val="none" w:sz="0" w:space="0" w:color="auto"/>
            <w:bottom w:val="none" w:sz="0" w:space="0" w:color="auto"/>
            <w:right w:val="none" w:sz="0" w:space="0" w:color="auto"/>
          </w:divBdr>
          <w:divsChild>
            <w:div w:id="152184397">
              <w:marLeft w:val="0"/>
              <w:marRight w:val="0"/>
              <w:marTop w:val="0"/>
              <w:marBottom w:val="0"/>
              <w:divBdr>
                <w:top w:val="none" w:sz="0" w:space="0" w:color="auto"/>
                <w:left w:val="none" w:sz="0" w:space="0" w:color="auto"/>
                <w:bottom w:val="none" w:sz="0" w:space="0" w:color="auto"/>
                <w:right w:val="none" w:sz="0" w:space="0" w:color="auto"/>
              </w:divBdr>
            </w:div>
          </w:divsChild>
        </w:div>
        <w:div w:id="261495166">
          <w:marLeft w:val="0"/>
          <w:marRight w:val="0"/>
          <w:marTop w:val="0"/>
          <w:marBottom w:val="0"/>
          <w:divBdr>
            <w:top w:val="none" w:sz="0" w:space="0" w:color="auto"/>
            <w:left w:val="none" w:sz="0" w:space="0" w:color="auto"/>
            <w:bottom w:val="none" w:sz="0" w:space="0" w:color="auto"/>
            <w:right w:val="none" w:sz="0" w:space="0" w:color="auto"/>
          </w:divBdr>
        </w:div>
        <w:div w:id="917252715">
          <w:marLeft w:val="0"/>
          <w:marRight w:val="0"/>
          <w:marTop w:val="0"/>
          <w:marBottom w:val="0"/>
          <w:divBdr>
            <w:top w:val="none" w:sz="0" w:space="0" w:color="auto"/>
            <w:left w:val="none" w:sz="0" w:space="0" w:color="auto"/>
            <w:bottom w:val="none" w:sz="0" w:space="0" w:color="auto"/>
            <w:right w:val="none" w:sz="0" w:space="0" w:color="auto"/>
          </w:divBdr>
          <w:divsChild>
            <w:div w:id="151454031">
              <w:marLeft w:val="0"/>
              <w:marRight w:val="0"/>
              <w:marTop w:val="0"/>
              <w:marBottom w:val="0"/>
              <w:divBdr>
                <w:top w:val="none" w:sz="0" w:space="0" w:color="auto"/>
                <w:left w:val="none" w:sz="0" w:space="0" w:color="auto"/>
                <w:bottom w:val="none" w:sz="0" w:space="0" w:color="auto"/>
                <w:right w:val="none" w:sz="0" w:space="0" w:color="auto"/>
              </w:divBdr>
            </w:div>
          </w:divsChild>
        </w:div>
        <w:div w:id="1850636338">
          <w:marLeft w:val="0"/>
          <w:marRight w:val="0"/>
          <w:marTop w:val="0"/>
          <w:marBottom w:val="0"/>
          <w:divBdr>
            <w:top w:val="none" w:sz="0" w:space="0" w:color="auto"/>
            <w:left w:val="none" w:sz="0" w:space="0" w:color="auto"/>
            <w:bottom w:val="none" w:sz="0" w:space="0" w:color="auto"/>
            <w:right w:val="none" w:sz="0" w:space="0" w:color="auto"/>
          </w:divBdr>
        </w:div>
        <w:div w:id="1850289543">
          <w:marLeft w:val="0"/>
          <w:marRight w:val="0"/>
          <w:marTop w:val="0"/>
          <w:marBottom w:val="0"/>
          <w:divBdr>
            <w:top w:val="none" w:sz="0" w:space="0" w:color="auto"/>
            <w:left w:val="none" w:sz="0" w:space="0" w:color="auto"/>
            <w:bottom w:val="none" w:sz="0" w:space="0" w:color="auto"/>
            <w:right w:val="none" w:sz="0" w:space="0" w:color="auto"/>
          </w:divBdr>
          <w:divsChild>
            <w:div w:id="1009718726">
              <w:marLeft w:val="0"/>
              <w:marRight w:val="0"/>
              <w:marTop w:val="0"/>
              <w:marBottom w:val="0"/>
              <w:divBdr>
                <w:top w:val="none" w:sz="0" w:space="0" w:color="auto"/>
                <w:left w:val="none" w:sz="0" w:space="0" w:color="auto"/>
                <w:bottom w:val="none" w:sz="0" w:space="0" w:color="auto"/>
                <w:right w:val="none" w:sz="0" w:space="0" w:color="auto"/>
              </w:divBdr>
            </w:div>
          </w:divsChild>
        </w:div>
        <w:div w:id="631667760">
          <w:marLeft w:val="0"/>
          <w:marRight w:val="0"/>
          <w:marTop w:val="0"/>
          <w:marBottom w:val="0"/>
          <w:divBdr>
            <w:top w:val="none" w:sz="0" w:space="0" w:color="auto"/>
            <w:left w:val="none" w:sz="0" w:space="0" w:color="auto"/>
            <w:bottom w:val="none" w:sz="0" w:space="0" w:color="auto"/>
            <w:right w:val="none" w:sz="0" w:space="0" w:color="auto"/>
          </w:divBdr>
        </w:div>
        <w:div w:id="2036155615">
          <w:marLeft w:val="0"/>
          <w:marRight w:val="0"/>
          <w:marTop w:val="0"/>
          <w:marBottom w:val="0"/>
          <w:divBdr>
            <w:top w:val="none" w:sz="0" w:space="0" w:color="auto"/>
            <w:left w:val="none" w:sz="0" w:space="0" w:color="auto"/>
            <w:bottom w:val="none" w:sz="0" w:space="0" w:color="auto"/>
            <w:right w:val="none" w:sz="0" w:space="0" w:color="auto"/>
          </w:divBdr>
        </w:div>
        <w:div w:id="943616991">
          <w:marLeft w:val="0"/>
          <w:marRight w:val="0"/>
          <w:marTop w:val="0"/>
          <w:marBottom w:val="0"/>
          <w:divBdr>
            <w:top w:val="none" w:sz="0" w:space="0" w:color="auto"/>
            <w:left w:val="none" w:sz="0" w:space="0" w:color="auto"/>
            <w:bottom w:val="none" w:sz="0" w:space="0" w:color="auto"/>
            <w:right w:val="none" w:sz="0" w:space="0" w:color="auto"/>
          </w:divBdr>
          <w:divsChild>
            <w:div w:id="832917771">
              <w:marLeft w:val="0"/>
              <w:marRight w:val="0"/>
              <w:marTop w:val="0"/>
              <w:marBottom w:val="0"/>
              <w:divBdr>
                <w:top w:val="none" w:sz="0" w:space="0" w:color="auto"/>
                <w:left w:val="none" w:sz="0" w:space="0" w:color="auto"/>
                <w:bottom w:val="none" w:sz="0" w:space="0" w:color="auto"/>
                <w:right w:val="none" w:sz="0" w:space="0" w:color="auto"/>
              </w:divBdr>
            </w:div>
          </w:divsChild>
        </w:div>
        <w:div w:id="1500195992">
          <w:marLeft w:val="0"/>
          <w:marRight w:val="0"/>
          <w:marTop w:val="0"/>
          <w:marBottom w:val="0"/>
          <w:divBdr>
            <w:top w:val="none" w:sz="0" w:space="0" w:color="auto"/>
            <w:left w:val="none" w:sz="0" w:space="0" w:color="auto"/>
            <w:bottom w:val="none" w:sz="0" w:space="0" w:color="auto"/>
            <w:right w:val="none" w:sz="0" w:space="0" w:color="auto"/>
          </w:divBdr>
        </w:div>
        <w:div w:id="224685673">
          <w:marLeft w:val="0"/>
          <w:marRight w:val="0"/>
          <w:marTop w:val="0"/>
          <w:marBottom w:val="0"/>
          <w:divBdr>
            <w:top w:val="none" w:sz="0" w:space="0" w:color="auto"/>
            <w:left w:val="none" w:sz="0" w:space="0" w:color="auto"/>
            <w:bottom w:val="none" w:sz="0" w:space="0" w:color="auto"/>
            <w:right w:val="none" w:sz="0" w:space="0" w:color="auto"/>
          </w:divBdr>
          <w:divsChild>
            <w:div w:id="1398281241">
              <w:marLeft w:val="0"/>
              <w:marRight w:val="0"/>
              <w:marTop w:val="0"/>
              <w:marBottom w:val="0"/>
              <w:divBdr>
                <w:top w:val="none" w:sz="0" w:space="0" w:color="auto"/>
                <w:left w:val="none" w:sz="0" w:space="0" w:color="auto"/>
                <w:bottom w:val="none" w:sz="0" w:space="0" w:color="auto"/>
                <w:right w:val="none" w:sz="0" w:space="0" w:color="auto"/>
              </w:divBdr>
            </w:div>
          </w:divsChild>
        </w:div>
        <w:div w:id="1618560265">
          <w:marLeft w:val="0"/>
          <w:marRight w:val="0"/>
          <w:marTop w:val="0"/>
          <w:marBottom w:val="0"/>
          <w:divBdr>
            <w:top w:val="none" w:sz="0" w:space="0" w:color="auto"/>
            <w:left w:val="none" w:sz="0" w:space="0" w:color="auto"/>
            <w:bottom w:val="none" w:sz="0" w:space="0" w:color="auto"/>
            <w:right w:val="none" w:sz="0" w:space="0" w:color="auto"/>
          </w:divBdr>
        </w:div>
        <w:div w:id="790323335">
          <w:marLeft w:val="0"/>
          <w:marRight w:val="0"/>
          <w:marTop w:val="0"/>
          <w:marBottom w:val="0"/>
          <w:divBdr>
            <w:top w:val="none" w:sz="0" w:space="0" w:color="auto"/>
            <w:left w:val="none" w:sz="0" w:space="0" w:color="auto"/>
            <w:bottom w:val="none" w:sz="0" w:space="0" w:color="auto"/>
            <w:right w:val="none" w:sz="0" w:space="0" w:color="auto"/>
          </w:divBdr>
          <w:divsChild>
            <w:div w:id="346686686">
              <w:marLeft w:val="0"/>
              <w:marRight w:val="0"/>
              <w:marTop w:val="0"/>
              <w:marBottom w:val="0"/>
              <w:divBdr>
                <w:top w:val="none" w:sz="0" w:space="0" w:color="auto"/>
                <w:left w:val="none" w:sz="0" w:space="0" w:color="auto"/>
                <w:bottom w:val="none" w:sz="0" w:space="0" w:color="auto"/>
                <w:right w:val="none" w:sz="0" w:space="0" w:color="auto"/>
              </w:divBdr>
            </w:div>
          </w:divsChild>
        </w:div>
        <w:div w:id="825323034">
          <w:marLeft w:val="0"/>
          <w:marRight w:val="0"/>
          <w:marTop w:val="0"/>
          <w:marBottom w:val="0"/>
          <w:divBdr>
            <w:top w:val="none" w:sz="0" w:space="0" w:color="auto"/>
            <w:left w:val="none" w:sz="0" w:space="0" w:color="auto"/>
            <w:bottom w:val="none" w:sz="0" w:space="0" w:color="auto"/>
            <w:right w:val="none" w:sz="0" w:space="0" w:color="auto"/>
          </w:divBdr>
        </w:div>
        <w:div w:id="21513671">
          <w:marLeft w:val="0"/>
          <w:marRight w:val="0"/>
          <w:marTop w:val="0"/>
          <w:marBottom w:val="0"/>
          <w:divBdr>
            <w:top w:val="none" w:sz="0" w:space="0" w:color="auto"/>
            <w:left w:val="none" w:sz="0" w:space="0" w:color="auto"/>
            <w:bottom w:val="none" w:sz="0" w:space="0" w:color="auto"/>
            <w:right w:val="none" w:sz="0" w:space="0" w:color="auto"/>
          </w:divBdr>
        </w:div>
        <w:div w:id="10498818">
          <w:marLeft w:val="0"/>
          <w:marRight w:val="0"/>
          <w:marTop w:val="0"/>
          <w:marBottom w:val="0"/>
          <w:divBdr>
            <w:top w:val="none" w:sz="0" w:space="0" w:color="auto"/>
            <w:left w:val="none" w:sz="0" w:space="0" w:color="auto"/>
            <w:bottom w:val="none" w:sz="0" w:space="0" w:color="auto"/>
            <w:right w:val="none" w:sz="0" w:space="0" w:color="auto"/>
          </w:divBdr>
          <w:divsChild>
            <w:div w:id="200098377">
              <w:marLeft w:val="0"/>
              <w:marRight w:val="0"/>
              <w:marTop w:val="0"/>
              <w:marBottom w:val="0"/>
              <w:divBdr>
                <w:top w:val="none" w:sz="0" w:space="0" w:color="auto"/>
                <w:left w:val="none" w:sz="0" w:space="0" w:color="auto"/>
                <w:bottom w:val="none" w:sz="0" w:space="0" w:color="auto"/>
                <w:right w:val="none" w:sz="0" w:space="0" w:color="auto"/>
              </w:divBdr>
            </w:div>
          </w:divsChild>
        </w:div>
        <w:div w:id="1620843749">
          <w:marLeft w:val="0"/>
          <w:marRight w:val="0"/>
          <w:marTop w:val="0"/>
          <w:marBottom w:val="0"/>
          <w:divBdr>
            <w:top w:val="none" w:sz="0" w:space="0" w:color="auto"/>
            <w:left w:val="none" w:sz="0" w:space="0" w:color="auto"/>
            <w:bottom w:val="none" w:sz="0" w:space="0" w:color="auto"/>
            <w:right w:val="none" w:sz="0" w:space="0" w:color="auto"/>
          </w:divBdr>
        </w:div>
        <w:div w:id="554852328">
          <w:marLeft w:val="0"/>
          <w:marRight w:val="0"/>
          <w:marTop w:val="0"/>
          <w:marBottom w:val="0"/>
          <w:divBdr>
            <w:top w:val="none" w:sz="0" w:space="0" w:color="auto"/>
            <w:left w:val="none" w:sz="0" w:space="0" w:color="auto"/>
            <w:bottom w:val="none" w:sz="0" w:space="0" w:color="auto"/>
            <w:right w:val="none" w:sz="0" w:space="0" w:color="auto"/>
          </w:divBdr>
          <w:divsChild>
            <w:div w:id="349255831">
              <w:marLeft w:val="0"/>
              <w:marRight w:val="0"/>
              <w:marTop w:val="0"/>
              <w:marBottom w:val="0"/>
              <w:divBdr>
                <w:top w:val="none" w:sz="0" w:space="0" w:color="auto"/>
                <w:left w:val="none" w:sz="0" w:space="0" w:color="auto"/>
                <w:bottom w:val="none" w:sz="0" w:space="0" w:color="auto"/>
                <w:right w:val="none" w:sz="0" w:space="0" w:color="auto"/>
              </w:divBdr>
            </w:div>
          </w:divsChild>
        </w:div>
        <w:div w:id="1762028410">
          <w:marLeft w:val="0"/>
          <w:marRight w:val="0"/>
          <w:marTop w:val="0"/>
          <w:marBottom w:val="0"/>
          <w:divBdr>
            <w:top w:val="none" w:sz="0" w:space="0" w:color="auto"/>
            <w:left w:val="none" w:sz="0" w:space="0" w:color="auto"/>
            <w:bottom w:val="none" w:sz="0" w:space="0" w:color="auto"/>
            <w:right w:val="none" w:sz="0" w:space="0" w:color="auto"/>
          </w:divBdr>
        </w:div>
        <w:div w:id="764299631">
          <w:marLeft w:val="0"/>
          <w:marRight w:val="0"/>
          <w:marTop w:val="0"/>
          <w:marBottom w:val="0"/>
          <w:divBdr>
            <w:top w:val="none" w:sz="0" w:space="0" w:color="auto"/>
            <w:left w:val="none" w:sz="0" w:space="0" w:color="auto"/>
            <w:bottom w:val="none" w:sz="0" w:space="0" w:color="auto"/>
            <w:right w:val="none" w:sz="0" w:space="0" w:color="auto"/>
          </w:divBdr>
          <w:divsChild>
            <w:div w:id="1591237986">
              <w:marLeft w:val="0"/>
              <w:marRight w:val="0"/>
              <w:marTop w:val="0"/>
              <w:marBottom w:val="0"/>
              <w:divBdr>
                <w:top w:val="none" w:sz="0" w:space="0" w:color="auto"/>
                <w:left w:val="none" w:sz="0" w:space="0" w:color="auto"/>
                <w:bottom w:val="none" w:sz="0" w:space="0" w:color="auto"/>
                <w:right w:val="none" w:sz="0" w:space="0" w:color="auto"/>
              </w:divBdr>
            </w:div>
          </w:divsChild>
        </w:div>
        <w:div w:id="1140725854">
          <w:marLeft w:val="0"/>
          <w:marRight w:val="0"/>
          <w:marTop w:val="0"/>
          <w:marBottom w:val="0"/>
          <w:divBdr>
            <w:top w:val="none" w:sz="0" w:space="0" w:color="auto"/>
            <w:left w:val="none" w:sz="0" w:space="0" w:color="auto"/>
            <w:bottom w:val="none" w:sz="0" w:space="0" w:color="auto"/>
            <w:right w:val="none" w:sz="0" w:space="0" w:color="auto"/>
          </w:divBdr>
        </w:div>
        <w:div w:id="1722510603">
          <w:marLeft w:val="0"/>
          <w:marRight w:val="0"/>
          <w:marTop w:val="0"/>
          <w:marBottom w:val="0"/>
          <w:divBdr>
            <w:top w:val="none" w:sz="0" w:space="0" w:color="auto"/>
            <w:left w:val="none" w:sz="0" w:space="0" w:color="auto"/>
            <w:bottom w:val="none" w:sz="0" w:space="0" w:color="auto"/>
            <w:right w:val="none" w:sz="0" w:space="0" w:color="auto"/>
          </w:divBdr>
        </w:div>
        <w:div w:id="2034188389">
          <w:marLeft w:val="0"/>
          <w:marRight w:val="0"/>
          <w:marTop w:val="0"/>
          <w:marBottom w:val="0"/>
          <w:divBdr>
            <w:top w:val="none" w:sz="0" w:space="0" w:color="auto"/>
            <w:left w:val="none" w:sz="0" w:space="0" w:color="auto"/>
            <w:bottom w:val="none" w:sz="0" w:space="0" w:color="auto"/>
            <w:right w:val="none" w:sz="0" w:space="0" w:color="auto"/>
          </w:divBdr>
          <w:divsChild>
            <w:div w:id="1555045838">
              <w:marLeft w:val="0"/>
              <w:marRight w:val="0"/>
              <w:marTop w:val="0"/>
              <w:marBottom w:val="0"/>
              <w:divBdr>
                <w:top w:val="none" w:sz="0" w:space="0" w:color="auto"/>
                <w:left w:val="none" w:sz="0" w:space="0" w:color="auto"/>
                <w:bottom w:val="none" w:sz="0" w:space="0" w:color="auto"/>
                <w:right w:val="none" w:sz="0" w:space="0" w:color="auto"/>
              </w:divBdr>
            </w:div>
          </w:divsChild>
        </w:div>
        <w:div w:id="1877429470">
          <w:marLeft w:val="0"/>
          <w:marRight w:val="0"/>
          <w:marTop w:val="0"/>
          <w:marBottom w:val="0"/>
          <w:divBdr>
            <w:top w:val="none" w:sz="0" w:space="0" w:color="auto"/>
            <w:left w:val="none" w:sz="0" w:space="0" w:color="auto"/>
            <w:bottom w:val="none" w:sz="0" w:space="0" w:color="auto"/>
            <w:right w:val="none" w:sz="0" w:space="0" w:color="auto"/>
          </w:divBdr>
        </w:div>
        <w:div w:id="1575583586">
          <w:marLeft w:val="0"/>
          <w:marRight w:val="0"/>
          <w:marTop w:val="0"/>
          <w:marBottom w:val="0"/>
          <w:divBdr>
            <w:top w:val="none" w:sz="0" w:space="0" w:color="auto"/>
            <w:left w:val="none" w:sz="0" w:space="0" w:color="auto"/>
            <w:bottom w:val="none" w:sz="0" w:space="0" w:color="auto"/>
            <w:right w:val="none" w:sz="0" w:space="0" w:color="auto"/>
          </w:divBdr>
          <w:divsChild>
            <w:div w:id="1846506396">
              <w:marLeft w:val="0"/>
              <w:marRight w:val="0"/>
              <w:marTop w:val="0"/>
              <w:marBottom w:val="0"/>
              <w:divBdr>
                <w:top w:val="none" w:sz="0" w:space="0" w:color="auto"/>
                <w:left w:val="none" w:sz="0" w:space="0" w:color="auto"/>
                <w:bottom w:val="none" w:sz="0" w:space="0" w:color="auto"/>
                <w:right w:val="none" w:sz="0" w:space="0" w:color="auto"/>
              </w:divBdr>
            </w:div>
          </w:divsChild>
        </w:div>
        <w:div w:id="10882232">
          <w:marLeft w:val="0"/>
          <w:marRight w:val="0"/>
          <w:marTop w:val="0"/>
          <w:marBottom w:val="0"/>
          <w:divBdr>
            <w:top w:val="none" w:sz="0" w:space="0" w:color="auto"/>
            <w:left w:val="none" w:sz="0" w:space="0" w:color="auto"/>
            <w:bottom w:val="none" w:sz="0" w:space="0" w:color="auto"/>
            <w:right w:val="none" w:sz="0" w:space="0" w:color="auto"/>
          </w:divBdr>
        </w:div>
        <w:div w:id="1176966671">
          <w:marLeft w:val="0"/>
          <w:marRight w:val="0"/>
          <w:marTop w:val="0"/>
          <w:marBottom w:val="0"/>
          <w:divBdr>
            <w:top w:val="none" w:sz="0" w:space="0" w:color="auto"/>
            <w:left w:val="none" w:sz="0" w:space="0" w:color="auto"/>
            <w:bottom w:val="none" w:sz="0" w:space="0" w:color="auto"/>
            <w:right w:val="none" w:sz="0" w:space="0" w:color="auto"/>
          </w:divBdr>
          <w:divsChild>
            <w:div w:id="1954362630">
              <w:marLeft w:val="0"/>
              <w:marRight w:val="0"/>
              <w:marTop w:val="0"/>
              <w:marBottom w:val="0"/>
              <w:divBdr>
                <w:top w:val="none" w:sz="0" w:space="0" w:color="auto"/>
                <w:left w:val="none" w:sz="0" w:space="0" w:color="auto"/>
                <w:bottom w:val="none" w:sz="0" w:space="0" w:color="auto"/>
                <w:right w:val="none" w:sz="0" w:space="0" w:color="auto"/>
              </w:divBdr>
            </w:div>
          </w:divsChild>
        </w:div>
        <w:div w:id="1540242118">
          <w:marLeft w:val="0"/>
          <w:marRight w:val="0"/>
          <w:marTop w:val="0"/>
          <w:marBottom w:val="0"/>
          <w:divBdr>
            <w:top w:val="none" w:sz="0" w:space="0" w:color="auto"/>
            <w:left w:val="none" w:sz="0" w:space="0" w:color="auto"/>
            <w:bottom w:val="none" w:sz="0" w:space="0" w:color="auto"/>
            <w:right w:val="none" w:sz="0" w:space="0" w:color="auto"/>
          </w:divBdr>
        </w:div>
        <w:div w:id="1284573474">
          <w:marLeft w:val="0"/>
          <w:marRight w:val="0"/>
          <w:marTop w:val="0"/>
          <w:marBottom w:val="0"/>
          <w:divBdr>
            <w:top w:val="none" w:sz="0" w:space="0" w:color="auto"/>
            <w:left w:val="none" w:sz="0" w:space="0" w:color="auto"/>
            <w:bottom w:val="none" w:sz="0" w:space="0" w:color="auto"/>
            <w:right w:val="none" w:sz="0" w:space="0" w:color="auto"/>
          </w:divBdr>
        </w:div>
        <w:div w:id="1111360273">
          <w:marLeft w:val="0"/>
          <w:marRight w:val="0"/>
          <w:marTop w:val="0"/>
          <w:marBottom w:val="0"/>
          <w:divBdr>
            <w:top w:val="none" w:sz="0" w:space="0" w:color="auto"/>
            <w:left w:val="none" w:sz="0" w:space="0" w:color="auto"/>
            <w:bottom w:val="none" w:sz="0" w:space="0" w:color="auto"/>
            <w:right w:val="none" w:sz="0" w:space="0" w:color="auto"/>
          </w:divBdr>
          <w:divsChild>
            <w:div w:id="2034722077">
              <w:marLeft w:val="0"/>
              <w:marRight w:val="0"/>
              <w:marTop w:val="0"/>
              <w:marBottom w:val="0"/>
              <w:divBdr>
                <w:top w:val="none" w:sz="0" w:space="0" w:color="auto"/>
                <w:left w:val="none" w:sz="0" w:space="0" w:color="auto"/>
                <w:bottom w:val="none" w:sz="0" w:space="0" w:color="auto"/>
                <w:right w:val="none" w:sz="0" w:space="0" w:color="auto"/>
              </w:divBdr>
            </w:div>
          </w:divsChild>
        </w:div>
        <w:div w:id="889266059">
          <w:marLeft w:val="0"/>
          <w:marRight w:val="0"/>
          <w:marTop w:val="0"/>
          <w:marBottom w:val="0"/>
          <w:divBdr>
            <w:top w:val="none" w:sz="0" w:space="0" w:color="auto"/>
            <w:left w:val="none" w:sz="0" w:space="0" w:color="auto"/>
            <w:bottom w:val="none" w:sz="0" w:space="0" w:color="auto"/>
            <w:right w:val="none" w:sz="0" w:space="0" w:color="auto"/>
          </w:divBdr>
        </w:div>
        <w:div w:id="1895193507">
          <w:marLeft w:val="0"/>
          <w:marRight w:val="0"/>
          <w:marTop w:val="0"/>
          <w:marBottom w:val="0"/>
          <w:divBdr>
            <w:top w:val="none" w:sz="0" w:space="0" w:color="auto"/>
            <w:left w:val="none" w:sz="0" w:space="0" w:color="auto"/>
            <w:bottom w:val="none" w:sz="0" w:space="0" w:color="auto"/>
            <w:right w:val="none" w:sz="0" w:space="0" w:color="auto"/>
          </w:divBdr>
          <w:divsChild>
            <w:div w:id="608196730">
              <w:marLeft w:val="0"/>
              <w:marRight w:val="0"/>
              <w:marTop w:val="0"/>
              <w:marBottom w:val="0"/>
              <w:divBdr>
                <w:top w:val="none" w:sz="0" w:space="0" w:color="auto"/>
                <w:left w:val="none" w:sz="0" w:space="0" w:color="auto"/>
                <w:bottom w:val="none" w:sz="0" w:space="0" w:color="auto"/>
                <w:right w:val="none" w:sz="0" w:space="0" w:color="auto"/>
              </w:divBdr>
            </w:div>
          </w:divsChild>
        </w:div>
        <w:div w:id="459420578">
          <w:marLeft w:val="0"/>
          <w:marRight w:val="0"/>
          <w:marTop w:val="0"/>
          <w:marBottom w:val="0"/>
          <w:divBdr>
            <w:top w:val="none" w:sz="0" w:space="0" w:color="auto"/>
            <w:left w:val="none" w:sz="0" w:space="0" w:color="auto"/>
            <w:bottom w:val="none" w:sz="0" w:space="0" w:color="auto"/>
            <w:right w:val="none" w:sz="0" w:space="0" w:color="auto"/>
          </w:divBdr>
        </w:div>
        <w:div w:id="2134008433">
          <w:marLeft w:val="0"/>
          <w:marRight w:val="0"/>
          <w:marTop w:val="0"/>
          <w:marBottom w:val="0"/>
          <w:divBdr>
            <w:top w:val="none" w:sz="0" w:space="0" w:color="auto"/>
            <w:left w:val="none" w:sz="0" w:space="0" w:color="auto"/>
            <w:bottom w:val="none" w:sz="0" w:space="0" w:color="auto"/>
            <w:right w:val="none" w:sz="0" w:space="0" w:color="auto"/>
          </w:divBdr>
          <w:divsChild>
            <w:div w:id="1917546781">
              <w:marLeft w:val="0"/>
              <w:marRight w:val="0"/>
              <w:marTop w:val="0"/>
              <w:marBottom w:val="0"/>
              <w:divBdr>
                <w:top w:val="none" w:sz="0" w:space="0" w:color="auto"/>
                <w:left w:val="none" w:sz="0" w:space="0" w:color="auto"/>
                <w:bottom w:val="none" w:sz="0" w:space="0" w:color="auto"/>
                <w:right w:val="none" w:sz="0" w:space="0" w:color="auto"/>
              </w:divBdr>
            </w:div>
          </w:divsChild>
        </w:div>
        <w:div w:id="507670526">
          <w:marLeft w:val="0"/>
          <w:marRight w:val="0"/>
          <w:marTop w:val="0"/>
          <w:marBottom w:val="0"/>
          <w:divBdr>
            <w:top w:val="none" w:sz="0" w:space="0" w:color="auto"/>
            <w:left w:val="none" w:sz="0" w:space="0" w:color="auto"/>
            <w:bottom w:val="none" w:sz="0" w:space="0" w:color="auto"/>
            <w:right w:val="none" w:sz="0" w:space="0" w:color="auto"/>
          </w:divBdr>
        </w:div>
        <w:div w:id="427849560">
          <w:marLeft w:val="0"/>
          <w:marRight w:val="0"/>
          <w:marTop w:val="0"/>
          <w:marBottom w:val="0"/>
          <w:divBdr>
            <w:top w:val="none" w:sz="0" w:space="0" w:color="auto"/>
            <w:left w:val="none" w:sz="0" w:space="0" w:color="auto"/>
            <w:bottom w:val="none" w:sz="0" w:space="0" w:color="auto"/>
            <w:right w:val="none" w:sz="0" w:space="0" w:color="auto"/>
          </w:divBdr>
        </w:div>
        <w:div w:id="373652876">
          <w:marLeft w:val="0"/>
          <w:marRight w:val="0"/>
          <w:marTop w:val="0"/>
          <w:marBottom w:val="0"/>
          <w:divBdr>
            <w:top w:val="none" w:sz="0" w:space="0" w:color="auto"/>
            <w:left w:val="none" w:sz="0" w:space="0" w:color="auto"/>
            <w:bottom w:val="none" w:sz="0" w:space="0" w:color="auto"/>
            <w:right w:val="none" w:sz="0" w:space="0" w:color="auto"/>
          </w:divBdr>
          <w:divsChild>
            <w:div w:id="99880668">
              <w:marLeft w:val="0"/>
              <w:marRight w:val="0"/>
              <w:marTop w:val="0"/>
              <w:marBottom w:val="0"/>
              <w:divBdr>
                <w:top w:val="none" w:sz="0" w:space="0" w:color="auto"/>
                <w:left w:val="none" w:sz="0" w:space="0" w:color="auto"/>
                <w:bottom w:val="none" w:sz="0" w:space="0" w:color="auto"/>
                <w:right w:val="none" w:sz="0" w:space="0" w:color="auto"/>
              </w:divBdr>
            </w:div>
          </w:divsChild>
        </w:div>
        <w:div w:id="109936451">
          <w:marLeft w:val="0"/>
          <w:marRight w:val="0"/>
          <w:marTop w:val="0"/>
          <w:marBottom w:val="0"/>
          <w:divBdr>
            <w:top w:val="none" w:sz="0" w:space="0" w:color="auto"/>
            <w:left w:val="none" w:sz="0" w:space="0" w:color="auto"/>
            <w:bottom w:val="none" w:sz="0" w:space="0" w:color="auto"/>
            <w:right w:val="none" w:sz="0" w:space="0" w:color="auto"/>
          </w:divBdr>
        </w:div>
        <w:div w:id="1534148302">
          <w:marLeft w:val="0"/>
          <w:marRight w:val="0"/>
          <w:marTop w:val="0"/>
          <w:marBottom w:val="0"/>
          <w:divBdr>
            <w:top w:val="none" w:sz="0" w:space="0" w:color="auto"/>
            <w:left w:val="none" w:sz="0" w:space="0" w:color="auto"/>
            <w:bottom w:val="none" w:sz="0" w:space="0" w:color="auto"/>
            <w:right w:val="none" w:sz="0" w:space="0" w:color="auto"/>
          </w:divBdr>
        </w:div>
        <w:div w:id="1113594501">
          <w:marLeft w:val="0"/>
          <w:marRight w:val="0"/>
          <w:marTop w:val="0"/>
          <w:marBottom w:val="0"/>
          <w:divBdr>
            <w:top w:val="none" w:sz="0" w:space="0" w:color="auto"/>
            <w:left w:val="none" w:sz="0" w:space="0" w:color="auto"/>
            <w:bottom w:val="none" w:sz="0" w:space="0" w:color="auto"/>
            <w:right w:val="none" w:sz="0" w:space="0" w:color="auto"/>
          </w:divBdr>
          <w:divsChild>
            <w:div w:id="2057385352">
              <w:marLeft w:val="0"/>
              <w:marRight w:val="0"/>
              <w:marTop w:val="0"/>
              <w:marBottom w:val="0"/>
              <w:divBdr>
                <w:top w:val="none" w:sz="0" w:space="0" w:color="auto"/>
                <w:left w:val="none" w:sz="0" w:space="0" w:color="auto"/>
                <w:bottom w:val="none" w:sz="0" w:space="0" w:color="auto"/>
                <w:right w:val="none" w:sz="0" w:space="0" w:color="auto"/>
              </w:divBdr>
            </w:div>
          </w:divsChild>
        </w:div>
        <w:div w:id="1927104513">
          <w:marLeft w:val="0"/>
          <w:marRight w:val="0"/>
          <w:marTop w:val="0"/>
          <w:marBottom w:val="0"/>
          <w:divBdr>
            <w:top w:val="none" w:sz="0" w:space="0" w:color="auto"/>
            <w:left w:val="none" w:sz="0" w:space="0" w:color="auto"/>
            <w:bottom w:val="none" w:sz="0" w:space="0" w:color="auto"/>
            <w:right w:val="none" w:sz="0" w:space="0" w:color="auto"/>
          </w:divBdr>
        </w:div>
        <w:div w:id="1739547156">
          <w:marLeft w:val="0"/>
          <w:marRight w:val="0"/>
          <w:marTop w:val="0"/>
          <w:marBottom w:val="0"/>
          <w:divBdr>
            <w:top w:val="none" w:sz="0" w:space="0" w:color="auto"/>
            <w:left w:val="none" w:sz="0" w:space="0" w:color="auto"/>
            <w:bottom w:val="none" w:sz="0" w:space="0" w:color="auto"/>
            <w:right w:val="none" w:sz="0" w:space="0" w:color="auto"/>
          </w:divBdr>
        </w:div>
        <w:div w:id="731083481">
          <w:marLeft w:val="0"/>
          <w:marRight w:val="0"/>
          <w:marTop w:val="0"/>
          <w:marBottom w:val="0"/>
          <w:divBdr>
            <w:top w:val="none" w:sz="0" w:space="0" w:color="auto"/>
            <w:left w:val="none" w:sz="0" w:space="0" w:color="auto"/>
            <w:bottom w:val="none" w:sz="0" w:space="0" w:color="auto"/>
            <w:right w:val="none" w:sz="0" w:space="0" w:color="auto"/>
          </w:divBdr>
          <w:divsChild>
            <w:div w:id="1314481564">
              <w:marLeft w:val="0"/>
              <w:marRight w:val="0"/>
              <w:marTop w:val="0"/>
              <w:marBottom w:val="0"/>
              <w:divBdr>
                <w:top w:val="none" w:sz="0" w:space="0" w:color="auto"/>
                <w:left w:val="none" w:sz="0" w:space="0" w:color="auto"/>
                <w:bottom w:val="none" w:sz="0" w:space="0" w:color="auto"/>
                <w:right w:val="none" w:sz="0" w:space="0" w:color="auto"/>
              </w:divBdr>
            </w:div>
          </w:divsChild>
        </w:div>
        <w:div w:id="380178681">
          <w:marLeft w:val="0"/>
          <w:marRight w:val="0"/>
          <w:marTop w:val="0"/>
          <w:marBottom w:val="0"/>
          <w:divBdr>
            <w:top w:val="none" w:sz="0" w:space="0" w:color="auto"/>
            <w:left w:val="none" w:sz="0" w:space="0" w:color="auto"/>
            <w:bottom w:val="none" w:sz="0" w:space="0" w:color="auto"/>
            <w:right w:val="none" w:sz="0" w:space="0" w:color="auto"/>
          </w:divBdr>
        </w:div>
      </w:divsChild>
    </w:div>
    <w:div w:id="681979339">
      <w:bodyDiv w:val="1"/>
      <w:marLeft w:val="0"/>
      <w:marRight w:val="0"/>
      <w:marTop w:val="0"/>
      <w:marBottom w:val="0"/>
      <w:divBdr>
        <w:top w:val="none" w:sz="0" w:space="0" w:color="auto"/>
        <w:left w:val="none" w:sz="0" w:space="0" w:color="auto"/>
        <w:bottom w:val="none" w:sz="0" w:space="0" w:color="auto"/>
        <w:right w:val="none" w:sz="0" w:space="0" w:color="auto"/>
      </w:divBdr>
    </w:div>
    <w:div w:id="1754466871">
      <w:bodyDiv w:val="1"/>
      <w:marLeft w:val="0"/>
      <w:marRight w:val="0"/>
      <w:marTop w:val="0"/>
      <w:marBottom w:val="0"/>
      <w:divBdr>
        <w:top w:val="none" w:sz="0" w:space="0" w:color="auto"/>
        <w:left w:val="none" w:sz="0" w:space="0" w:color="auto"/>
        <w:bottom w:val="none" w:sz="0" w:space="0" w:color="auto"/>
        <w:right w:val="none" w:sz="0" w:space="0" w:color="auto"/>
      </w:divBdr>
    </w:div>
    <w:div w:id="1821844183">
      <w:bodyDiv w:val="1"/>
      <w:marLeft w:val="0"/>
      <w:marRight w:val="0"/>
      <w:marTop w:val="0"/>
      <w:marBottom w:val="0"/>
      <w:divBdr>
        <w:top w:val="none" w:sz="0" w:space="0" w:color="auto"/>
        <w:left w:val="none" w:sz="0" w:space="0" w:color="auto"/>
        <w:bottom w:val="none" w:sz="0" w:space="0" w:color="auto"/>
        <w:right w:val="none" w:sz="0" w:space="0" w:color="auto"/>
      </w:divBdr>
      <w:divsChild>
        <w:div w:id="1649479188">
          <w:marLeft w:val="0"/>
          <w:marRight w:val="0"/>
          <w:marTop w:val="0"/>
          <w:marBottom w:val="0"/>
          <w:divBdr>
            <w:top w:val="none" w:sz="0" w:space="0" w:color="auto"/>
            <w:left w:val="none" w:sz="0" w:space="0" w:color="auto"/>
            <w:bottom w:val="none" w:sz="0" w:space="0" w:color="auto"/>
            <w:right w:val="none" w:sz="0" w:space="0" w:color="auto"/>
          </w:divBdr>
        </w:div>
        <w:div w:id="737215371">
          <w:marLeft w:val="0"/>
          <w:marRight w:val="0"/>
          <w:marTop w:val="0"/>
          <w:marBottom w:val="0"/>
          <w:divBdr>
            <w:top w:val="none" w:sz="0" w:space="0" w:color="auto"/>
            <w:left w:val="none" w:sz="0" w:space="0" w:color="auto"/>
            <w:bottom w:val="none" w:sz="0" w:space="0" w:color="auto"/>
            <w:right w:val="none" w:sz="0" w:space="0" w:color="auto"/>
          </w:divBdr>
          <w:divsChild>
            <w:div w:id="247815559">
              <w:marLeft w:val="0"/>
              <w:marRight w:val="0"/>
              <w:marTop w:val="0"/>
              <w:marBottom w:val="0"/>
              <w:divBdr>
                <w:top w:val="none" w:sz="0" w:space="0" w:color="auto"/>
                <w:left w:val="none" w:sz="0" w:space="0" w:color="auto"/>
                <w:bottom w:val="none" w:sz="0" w:space="0" w:color="auto"/>
                <w:right w:val="none" w:sz="0" w:space="0" w:color="auto"/>
              </w:divBdr>
            </w:div>
          </w:divsChild>
        </w:div>
        <w:div w:id="1750351036">
          <w:marLeft w:val="0"/>
          <w:marRight w:val="0"/>
          <w:marTop w:val="0"/>
          <w:marBottom w:val="0"/>
          <w:divBdr>
            <w:top w:val="none" w:sz="0" w:space="0" w:color="auto"/>
            <w:left w:val="none" w:sz="0" w:space="0" w:color="auto"/>
            <w:bottom w:val="none" w:sz="0" w:space="0" w:color="auto"/>
            <w:right w:val="none" w:sz="0" w:space="0" w:color="auto"/>
          </w:divBdr>
        </w:div>
        <w:div w:id="334723485">
          <w:marLeft w:val="0"/>
          <w:marRight w:val="0"/>
          <w:marTop w:val="0"/>
          <w:marBottom w:val="0"/>
          <w:divBdr>
            <w:top w:val="none" w:sz="0" w:space="0" w:color="auto"/>
            <w:left w:val="none" w:sz="0" w:space="0" w:color="auto"/>
            <w:bottom w:val="none" w:sz="0" w:space="0" w:color="auto"/>
            <w:right w:val="none" w:sz="0" w:space="0" w:color="auto"/>
          </w:divBdr>
        </w:div>
        <w:div w:id="1747990527">
          <w:marLeft w:val="0"/>
          <w:marRight w:val="0"/>
          <w:marTop w:val="0"/>
          <w:marBottom w:val="0"/>
          <w:divBdr>
            <w:top w:val="none" w:sz="0" w:space="0" w:color="auto"/>
            <w:left w:val="none" w:sz="0" w:space="0" w:color="auto"/>
            <w:bottom w:val="none" w:sz="0" w:space="0" w:color="auto"/>
            <w:right w:val="none" w:sz="0" w:space="0" w:color="auto"/>
          </w:divBdr>
          <w:divsChild>
            <w:div w:id="443229046">
              <w:marLeft w:val="0"/>
              <w:marRight w:val="0"/>
              <w:marTop w:val="0"/>
              <w:marBottom w:val="0"/>
              <w:divBdr>
                <w:top w:val="none" w:sz="0" w:space="0" w:color="auto"/>
                <w:left w:val="none" w:sz="0" w:space="0" w:color="auto"/>
                <w:bottom w:val="none" w:sz="0" w:space="0" w:color="auto"/>
                <w:right w:val="none" w:sz="0" w:space="0" w:color="auto"/>
              </w:divBdr>
            </w:div>
          </w:divsChild>
        </w:div>
        <w:div w:id="1554728868">
          <w:marLeft w:val="0"/>
          <w:marRight w:val="0"/>
          <w:marTop w:val="0"/>
          <w:marBottom w:val="0"/>
          <w:divBdr>
            <w:top w:val="none" w:sz="0" w:space="0" w:color="auto"/>
            <w:left w:val="none" w:sz="0" w:space="0" w:color="auto"/>
            <w:bottom w:val="none" w:sz="0" w:space="0" w:color="auto"/>
            <w:right w:val="none" w:sz="0" w:space="0" w:color="auto"/>
          </w:divBdr>
        </w:div>
        <w:div w:id="1391491246">
          <w:marLeft w:val="0"/>
          <w:marRight w:val="0"/>
          <w:marTop w:val="0"/>
          <w:marBottom w:val="0"/>
          <w:divBdr>
            <w:top w:val="none" w:sz="0" w:space="0" w:color="auto"/>
            <w:left w:val="none" w:sz="0" w:space="0" w:color="auto"/>
            <w:bottom w:val="none" w:sz="0" w:space="0" w:color="auto"/>
            <w:right w:val="none" w:sz="0" w:space="0" w:color="auto"/>
          </w:divBdr>
          <w:divsChild>
            <w:div w:id="2027824316">
              <w:marLeft w:val="0"/>
              <w:marRight w:val="0"/>
              <w:marTop w:val="0"/>
              <w:marBottom w:val="0"/>
              <w:divBdr>
                <w:top w:val="none" w:sz="0" w:space="0" w:color="auto"/>
                <w:left w:val="none" w:sz="0" w:space="0" w:color="auto"/>
                <w:bottom w:val="none" w:sz="0" w:space="0" w:color="auto"/>
                <w:right w:val="none" w:sz="0" w:space="0" w:color="auto"/>
              </w:divBdr>
            </w:div>
          </w:divsChild>
        </w:div>
        <w:div w:id="1597788482">
          <w:marLeft w:val="0"/>
          <w:marRight w:val="0"/>
          <w:marTop w:val="0"/>
          <w:marBottom w:val="0"/>
          <w:divBdr>
            <w:top w:val="none" w:sz="0" w:space="0" w:color="auto"/>
            <w:left w:val="none" w:sz="0" w:space="0" w:color="auto"/>
            <w:bottom w:val="none" w:sz="0" w:space="0" w:color="auto"/>
            <w:right w:val="none" w:sz="0" w:space="0" w:color="auto"/>
          </w:divBdr>
        </w:div>
        <w:div w:id="1917784929">
          <w:marLeft w:val="0"/>
          <w:marRight w:val="0"/>
          <w:marTop w:val="0"/>
          <w:marBottom w:val="0"/>
          <w:divBdr>
            <w:top w:val="none" w:sz="0" w:space="0" w:color="auto"/>
            <w:left w:val="none" w:sz="0" w:space="0" w:color="auto"/>
            <w:bottom w:val="none" w:sz="0" w:space="0" w:color="auto"/>
            <w:right w:val="none" w:sz="0" w:space="0" w:color="auto"/>
          </w:divBdr>
          <w:divsChild>
            <w:div w:id="1762220812">
              <w:marLeft w:val="0"/>
              <w:marRight w:val="0"/>
              <w:marTop w:val="0"/>
              <w:marBottom w:val="0"/>
              <w:divBdr>
                <w:top w:val="none" w:sz="0" w:space="0" w:color="auto"/>
                <w:left w:val="none" w:sz="0" w:space="0" w:color="auto"/>
                <w:bottom w:val="none" w:sz="0" w:space="0" w:color="auto"/>
                <w:right w:val="none" w:sz="0" w:space="0" w:color="auto"/>
              </w:divBdr>
            </w:div>
          </w:divsChild>
        </w:div>
        <w:div w:id="1873641363">
          <w:marLeft w:val="0"/>
          <w:marRight w:val="0"/>
          <w:marTop w:val="0"/>
          <w:marBottom w:val="0"/>
          <w:divBdr>
            <w:top w:val="none" w:sz="0" w:space="0" w:color="auto"/>
            <w:left w:val="none" w:sz="0" w:space="0" w:color="auto"/>
            <w:bottom w:val="none" w:sz="0" w:space="0" w:color="auto"/>
            <w:right w:val="none" w:sz="0" w:space="0" w:color="auto"/>
          </w:divBdr>
        </w:div>
        <w:div w:id="1502162947">
          <w:marLeft w:val="0"/>
          <w:marRight w:val="0"/>
          <w:marTop w:val="0"/>
          <w:marBottom w:val="0"/>
          <w:divBdr>
            <w:top w:val="none" w:sz="0" w:space="0" w:color="auto"/>
            <w:left w:val="none" w:sz="0" w:space="0" w:color="auto"/>
            <w:bottom w:val="none" w:sz="0" w:space="0" w:color="auto"/>
            <w:right w:val="none" w:sz="0" w:space="0" w:color="auto"/>
          </w:divBdr>
        </w:div>
        <w:div w:id="1356154344">
          <w:marLeft w:val="0"/>
          <w:marRight w:val="0"/>
          <w:marTop w:val="0"/>
          <w:marBottom w:val="0"/>
          <w:divBdr>
            <w:top w:val="none" w:sz="0" w:space="0" w:color="auto"/>
            <w:left w:val="none" w:sz="0" w:space="0" w:color="auto"/>
            <w:bottom w:val="none" w:sz="0" w:space="0" w:color="auto"/>
            <w:right w:val="none" w:sz="0" w:space="0" w:color="auto"/>
          </w:divBdr>
          <w:divsChild>
            <w:div w:id="1950964297">
              <w:marLeft w:val="0"/>
              <w:marRight w:val="0"/>
              <w:marTop w:val="0"/>
              <w:marBottom w:val="0"/>
              <w:divBdr>
                <w:top w:val="none" w:sz="0" w:space="0" w:color="auto"/>
                <w:left w:val="none" w:sz="0" w:space="0" w:color="auto"/>
                <w:bottom w:val="none" w:sz="0" w:space="0" w:color="auto"/>
                <w:right w:val="none" w:sz="0" w:space="0" w:color="auto"/>
              </w:divBdr>
            </w:div>
          </w:divsChild>
        </w:div>
        <w:div w:id="2105880975">
          <w:marLeft w:val="0"/>
          <w:marRight w:val="0"/>
          <w:marTop w:val="0"/>
          <w:marBottom w:val="0"/>
          <w:divBdr>
            <w:top w:val="none" w:sz="0" w:space="0" w:color="auto"/>
            <w:left w:val="none" w:sz="0" w:space="0" w:color="auto"/>
            <w:bottom w:val="none" w:sz="0" w:space="0" w:color="auto"/>
            <w:right w:val="none" w:sz="0" w:space="0" w:color="auto"/>
          </w:divBdr>
        </w:div>
        <w:div w:id="1612855135">
          <w:marLeft w:val="0"/>
          <w:marRight w:val="0"/>
          <w:marTop w:val="0"/>
          <w:marBottom w:val="0"/>
          <w:divBdr>
            <w:top w:val="none" w:sz="0" w:space="0" w:color="auto"/>
            <w:left w:val="none" w:sz="0" w:space="0" w:color="auto"/>
            <w:bottom w:val="none" w:sz="0" w:space="0" w:color="auto"/>
            <w:right w:val="none" w:sz="0" w:space="0" w:color="auto"/>
          </w:divBdr>
          <w:divsChild>
            <w:div w:id="1642071877">
              <w:marLeft w:val="0"/>
              <w:marRight w:val="0"/>
              <w:marTop w:val="0"/>
              <w:marBottom w:val="0"/>
              <w:divBdr>
                <w:top w:val="none" w:sz="0" w:space="0" w:color="auto"/>
                <w:left w:val="none" w:sz="0" w:space="0" w:color="auto"/>
                <w:bottom w:val="none" w:sz="0" w:space="0" w:color="auto"/>
                <w:right w:val="none" w:sz="0" w:space="0" w:color="auto"/>
              </w:divBdr>
            </w:div>
          </w:divsChild>
        </w:div>
        <w:div w:id="1146968121">
          <w:marLeft w:val="0"/>
          <w:marRight w:val="0"/>
          <w:marTop w:val="0"/>
          <w:marBottom w:val="0"/>
          <w:divBdr>
            <w:top w:val="none" w:sz="0" w:space="0" w:color="auto"/>
            <w:left w:val="none" w:sz="0" w:space="0" w:color="auto"/>
            <w:bottom w:val="none" w:sz="0" w:space="0" w:color="auto"/>
            <w:right w:val="none" w:sz="0" w:space="0" w:color="auto"/>
          </w:divBdr>
        </w:div>
        <w:div w:id="85268357">
          <w:marLeft w:val="0"/>
          <w:marRight w:val="0"/>
          <w:marTop w:val="0"/>
          <w:marBottom w:val="0"/>
          <w:divBdr>
            <w:top w:val="none" w:sz="0" w:space="0" w:color="auto"/>
            <w:left w:val="none" w:sz="0" w:space="0" w:color="auto"/>
            <w:bottom w:val="none" w:sz="0" w:space="0" w:color="auto"/>
            <w:right w:val="none" w:sz="0" w:space="0" w:color="auto"/>
          </w:divBdr>
          <w:divsChild>
            <w:div w:id="475876404">
              <w:marLeft w:val="0"/>
              <w:marRight w:val="0"/>
              <w:marTop w:val="0"/>
              <w:marBottom w:val="0"/>
              <w:divBdr>
                <w:top w:val="none" w:sz="0" w:space="0" w:color="auto"/>
                <w:left w:val="none" w:sz="0" w:space="0" w:color="auto"/>
                <w:bottom w:val="none" w:sz="0" w:space="0" w:color="auto"/>
                <w:right w:val="none" w:sz="0" w:space="0" w:color="auto"/>
              </w:divBdr>
            </w:div>
          </w:divsChild>
        </w:div>
        <w:div w:id="1458528925">
          <w:marLeft w:val="0"/>
          <w:marRight w:val="0"/>
          <w:marTop w:val="0"/>
          <w:marBottom w:val="0"/>
          <w:divBdr>
            <w:top w:val="none" w:sz="0" w:space="0" w:color="auto"/>
            <w:left w:val="none" w:sz="0" w:space="0" w:color="auto"/>
            <w:bottom w:val="none" w:sz="0" w:space="0" w:color="auto"/>
            <w:right w:val="none" w:sz="0" w:space="0" w:color="auto"/>
          </w:divBdr>
        </w:div>
        <w:div w:id="1334990482">
          <w:marLeft w:val="0"/>
          <w:marRight w:val="0"/>
          <w:marTop w:val="0"/>
          <w:marBottom w:val="0"/>
          <w:divBdr>
            <w:top w:val="none" w:sz="0" w:space="0" w:color="auto"/>
            <w:left w:val="none" w:sz="0" w:space="0" w:color="auto"/>
            <w:bottom w:val="none" w:sz="0" w:space="0" w:color="auto"/>
            <w:right w:val="none" w:sz="0" w:space="0" w:color="auto"/>
          </w:divBdr>
        </w:div>
        <w:div w:id="1020858737">
          <w:marLeft w:val="0"/>
          <w:marRight w:val="0"/>
          <w:marTop w:val="0"/>
          <w:marBottom w:val="0"/>
          <w:divBdr>
            <w:top w:val="none" w:sz="0" w:space="0" w:color="auto"/>
            <w:left w:val="none" w:sz="0" w:space="0" w:color="auto"/>
            <w:bottom w:val="none" w:sz="0" w:space="0" w:color="auto"/>
            <w:right w:val="none" w:sz="0" w:space="0" w:color="auto"/>
          </w:divBdr>
        </w:div>
        <w:div w:id="1414274243">
          <w:marLeft w:val="0"/>
          <w:marRight w:val="0"/>
          <w:marTop w:val="0"/>
          <w:marBottom w:val="0"/>
          <w:divBdr>
            <w:top w:val="none" w:sz="0" w:space="0" w:color="auto"/>
            <w:left w:val="none" w:sz="0" w:space="0" w:color="auto"/>
            <w:bottom w:val="none" w:sz="0" w:space="0" w:color="auto"/>
            <w:right w:val="none" w:sz="0" w:space="0" w:color="auto"/>
          </w:divBdr>
          <w:divsChild>
            <w:div w:id="680160246">
              <w:marLeft w:val="0"/>
              <w:marRight w:val="0"/>
              <w:marTop w:val="0"/>
              <w:marBottom w:val="0"/>
              <w:divBdr>
                <w:top w:val="none" w:sz="0" w:space="0" w:color="auto"/>
                <w:left w:val="none" w:sz="0" w:space="0" w:color="auto"/>
                <w:bottom w:val="none" w:sz="0" w:space="0" w:color="auto"/>
                <w:right w:val="none" w:sz="0" w:space="0" w:color="auto"/>
              </w:divBdr>
            </w:div>
          </w:divsChild>
        </w:div>
        <w:div w:id="1668822418">
          <w:marLeft w:val="0"/>
          <w:marRight w:val="0"/>
          <w:marTop w:val="0"/>
          <w:marBottom w:val="0"/>
          <w:divBdr>
            <w:top w:val="none" w:sz="0" w:space="0" w:color="auto"/>
            <w:left w:val="none" w:sz="0" w:space="0" w:color="auto"/>
            <w:bottom w:val="none" w:sz="0" w:space="0" w:color="auto"/>
            <w:right w:val="none" w:sz="0" w:space="0" w:color="auto"/>
          </w:divBdr>
        </w:div>
        <w:div w:id="677149711">
          <w:marLeft w:val="0"/>
          <w:marRight w:val="0"/>
          <w:marTop w:val="0"/>
          <w:marBottom w:val="0"/>
          <w:divBdr>
            <w:top w:val="none" w:sz="0" w:space="0" w:color="auto"/>
            <w:left w:val="none" w:sz="0" w:space="0" w:color="auto"/>
            <w:bottom w:val="none" w:sz="0" w:space="0" w:color="auto"/>
            <w:right w:val="none" w:sz="0" w:space="0" w:color="auto"/>
          </w:divBdr>
          <w:divsChild>
            <w:div w:id="1046415859">
              <w:marLeft w:val="0"/>
              <w:marRight w:val="0"/>
              <w:marTop w:val="0"/>
              <w:marBottom w:val="0"/>
              <w:divBdr>
                <w:top w:val="none" w:sz="0" w:space="0" w:color="auto"/>
                <w:left w:val="none" w:sz="0" w:space="0" w:color="auto"/>
                <w:bottom w:val="none" w:sz="0" w:space="0" w:color="auto"/>
                <w:right w:val="none" w:sz="0" w:space="0" w:color="auto"/>
              </w:divBdr>
            </w:div>
          </w:divsChild>
        </w:div>
        <w:div w:id="2068335636">
          <w:marLeft w:val="0"/>
          <w:marRight w:val="0"/>
          <w:marTop w:val="0"/>
          <w:marBottom w:val="0"/>
          <w:divBdr>
            <w:top w:val="none" w:sz="0" w:space="0" w:color="auto"/>
            <w:left w:val="none" w:sz="0" w:space="0" w:color="auto"/>
            <w:bottom w:val="none" w:sz="0" w:space="0" w:color="auto"/>
            <w:right w:val="none" w:sz="0" w:space="0" w:color="auto"/>
          </w:divBdr>
        </w:div>
        <w:div w:id="866021130">
          <w:marLeft w:val="0"/>
          <w:marRight w:val="0"/>
          <w:marTop w:val="0"/>
          <w:marBottom w:val="0"/>
          <w:divBdr>
            <w:top w:val="none" w:sz="0" w:space="0" w:color="auto"/>
            <w:left w:val="none" w:sz="0" w:space="0" w:color="auto"/>
            <w:bottom w:val="none" w:sz="0" w:space="0" w:color="auto"/>
            <w:right w:val="none" w:sz="0" w:space="0" w:color="auto"/>
          </w:divBdr>
        </w:div>
        <w:div w:id="1196625210">
          <w:marLeft w:val="0"/>
          <w:marRight w:val="0"/>
          <w:marTop w:val="0"/>
          <w:marBottom w:val="0"/>
          <w:divBdr>
            <w:top w:val="none" w:sz="0" w:space="0" w:color="auto"/>
            <w:left w:val="none" w:sz="0" w:space="0" w:color="auto"/>
            <w:bottom w:val="none" w:sz="0" w:space="0" w:color="auto"/>
            <w:right w:val="none" w:sz="0" w:space="0" w:color="auto"/>
          </w:divBdr>
          <w:divsChild>
            <w:div w:id="2068213229">
              <w:marLeft w:val="0"/>
              <w:marRight w:val="0"/>
              <w:marTop w:val="0"/>
              <w:marBottom w:val="0"/>
              <w:divBdr>
                <w:top w:val="none" w:sz="0" w:space="0" w:color="auto"/>
                <w:left w:val="none" w:sz="0" w:space="0" w:color="auto"/>
                <w:bottom w:val="none" w:sz="0" w:space="0" w:color="auto"/>
                <w:right w:val="none" w:sz="0" w:space="0" w:color="auto"/>
              </w:divBdr>
            </w:div>
          </w:divsChild>
        </w:div>
        <w:div w:id="18893388">
          <w:marLeft w:val="0"/>
          <w:marRight w:val="0"/>
          <w:marTop w:val="0"/>
          <w:marBottom w:val="0"/>
          <w:divBdr>
            <w:top w:val="none" w:sz="0" w:space="0" w:color="auto"/>
            <w:left w:val="none" w:sz="0" w:space="0" w:color="auto"/>
            <w:bottom w:val="none" w:sz="0" w:space="0" w:color="auto"/>
            <w:right w:val="none" w:sz="0" w:space="0" w:color="auto"/>
          </w:divBdr>
        </w:div>
        <w:div w:id="568417610">
          <w:marLeft w:val="0"/>
          <w:marRight w:val="0"/>
          <w:marTop w:val="0"/>
          <w:marBottom w:val="0"/>
          <w:divBdr>
            <w:top w:val="none" w:sz="0" w:space="0" w:color="auto"/>
            <w:left w:val="none" w:sz="0" w:space="0" w:color="auto"/>
            <w:bottom w:val="none" w:sz="0" w:space="0" w:color="auto"/>
            <w:right w:val="none" w:sz="0" w:space="0" w:color="auto"/>
          </w:divBdr>
          <w:divsChild>
            <w:div w:id="1868247868">
              <w:marLeft w:val="0"/>
              <w:marRight w:val="0"/>
              <w:marTop w:val="0"/>
              <w:marBottom w:val="0"/>
              <w:divBdr>
                <w:top w:val="none" w:sz="0" w:space="0" w:color="auto"/>
                <w:left w:val="none" w:sz="0" w:space="0" w:color="auto"/>
                <w:bottom w:val="none" w:sz="0" w:space="0" w:color="auto"/>
                <w:right w:val="none" w:sz="0" w:space="0" w:color="auto"/>
              </w:divBdr>
            </w:div>
          </w:divsChild>
        </w:div>
        <w:div w:id="228999683">
          <w:marLeft w:val="0"/>
          <w:marRight w:val="0"/>
          <w:marTop w:val="0"/>
          <w:marBottom w:val="0"/>
          <w:divBdr>
            <w:top w:val="none" w:sz="0" w:space="0" w:color="auto"/>
            <w:left w:val="none" w:sz="0" w:space="0" w:color="auto"/>
            <w:bottom w:val="none" w:sz="0" w:space="0" w:color="auto"/>
            <w:right w:val="none" w:sz="0" w:space="0" w:color="auto"/>
          </w:divBdr>
        </w:div>
        <w:div w:id="1157648545">
          <w:marLeft w:val="0"/>
          <w:marRight w:val="0"/>
          <w:marTop w:val="0"/>
          <w:marBottom w:val="0"/>
          <w:divBdr>
            <w:top w:val="none" w:sz="0" w:space="0" w:color="auto"/>
            <w:left w:val="none" w:sz="0" w:space="0" w:color="auto"/>
            <w:bottom w:val="none" w:sz="0" w:space="0" w:color="auto"/>
            <w:right w:val="none" w:sz="0" w:space="0" w:color="auto"/>
          </w:divBdr>
          <w:divsChild>
            <w:div w:id="461465265">
              <w:marLeft w:val="0"/>
              <w:marRight w:val="0"/>
              <w:marTop w:val="0"/>
              <w:marBottom w:val="0"/>
              <w:divBdr>
                <w:top w:val="none" w:sz="0" w:space="0" w:color="auto"/>
                <w:left w:val="none" w:sz="0" w:space="0" w:color="auto"/>
                <w:bottom w:val="none" w:sz="0" w:space="0" w:color="auto"/>
                <w:right w:val="none" w:sz="0" w:space="0" w:color="auto"/>
              </w:divBdr>
            </w:div>
          </w:divsChild>
        </w:div>
        <w:div w:id="1107190545">
          <w:marLeft w:val="0"/>
          <w:marRight w:val="0"/>
          <w:marTop w:val="0"/>
          <w:marBottom w:val="0"/>
          <w:divBdr>
            <w:top w:val="none" w:sz="0" w:space="0" w:color="auto"/>
            <w:left w:val="none" w:sz="0" w:space="0" w:color="auto"/>
            <w:bottom w:val="none" w:sz="0" w:space="0" w:color="auto"/>
            <w:right w:val="none" w:sz="0" w:space="0" w:color="auto"/>
          </w:divBdr>
        </w:div>
        <w:div w:id="1870215138">
          <w:marLeft w:val="0"/>
          <w:marRight w:val="0"/>
          <w:marTop w:val="0"/>
          <w:marBottom w:val="0"/>
          <w:divBdr>
            <w:top w:val="none" w:sz="0" w:space="0" w:color="auto"/>
            <w:left w:val="none" w:sz="0" w:space="0" w:color="auto"/>
            <w:bottom w:val="none" w:sz="0" w:space="0" w:color="auto"/>
            <w:right w:val="none" w:sz="0" w:space="0" w:color="auto"/>
          </w:divBdr>
          <w:divsChild>
            <w:div w:id="984774691">
              <w:marLeft w:val="0"/>
              <w:marRight w:val="0"/>
              <w:marTop w:val="0"/>
              <w:marBottom w:val="0"/>
              <w:divBdr>
                <w:top w:val="none" w:sz="0" w:space="0" w:color="auto"/>
                <w:left w:val="none" w:sz="0" w:space="0" w:color="auto"/>
                <w:bottom w:val="none" w:sz="0" w:space="0" w:color="auto"/>
                <w:right w:val="none" w:sz="0" w:space="0" w:color="auto"/>
              </w:divBdr>
            </w:div>
          </w:divsChild>
        </w:div>
        <w:div w:id="1612979126">
          <w:marLeft w:val="0"/>
          <w:marRight w:val="0"/>
          <w:marTop w:val="0"/>
          <w:marBottom w:val="0"/>
          <w:divBdr>
            <w:top w:val="none" w:sz="0" w:space="0" w:color="auto"/>
            <w:left w:val="none" w:sz="0" w:space="0" w:color="auto"/>
            <w:bottom w:val="none" w:sz="0" w:space="0" w:color="auto"/>
            <w:right w:val="none" w:sz="0" w:space="0" w:color="auto"/>
          </w:divBdr>
        </w:div>
        <w:div w:id="619069207">
          <w:marLeft w:val="0"/>
          <w:marRight w:val="0"/>
          <w:marTop w:val="0"/>
          <w:marBottom w:val="0"/>
          <w:divBdr>
            <w:top w:val="none" w:sz="0" w:space="0" w:color="auto"/>
            <w:left w:val="none" w:sz="0" w:space="0" w:color="auto"/>
            <w:bottom w:val="none" w:sz="0" w:space="0" w:color="auto"/>
            <w:right w:val="none" w:sz="0" w:space="0" w:color="auto"/>
          </w:divBdr>
        </w:div>
        <w:div w:id="126053449">
          <w:marLeft w:val="0"/>
          <w:marRight w:val="0"/>
          <w:marTop w:val="0"/>
          <w:marBottom w:val="0"/>
          <w:divBdr>
            <w:top w:val="none" w:sz="0" w:space="0" w:color="auto"/>
            <w:left w:val="none" w:sz="0" w:space="0" w:color="auto"/>
            <w:bottom w:val="none" w:sz="0" w:space="0" w:color="auto"/>
            <w:right w:val="none" w:sz="0" w:space="0" w:color="auto"/>
          </w:divBdr>
          <w:divsChild>
            <w:div w:id="2051685797">
              <w:marLeft w:val="0"/>
              <w:marRight w:val="0"/>
              <w:marTop w:val="0"/>
              <w:marBottom w:val="0"/>
              <w:divBdr>
                <w:top w:val="none" w:sz="0" w:space="0" w:color="auto"/>
                <w:left w:val="none" w:sz="0" w:space="0" w:color="auto"/>
                <w:bottom w:val="none" w:sz="0" w:space="0" w:color="auto"/>
                <w:right w:val="none" w:sz="0" w:space="0" w:color="auto"/>
              </w:divBdr>
            </w:div>
          </w:divsChild>
        </w:div>
        <w:div w:id="1338189275">
          <w:marLeft w:val="0"/>
          <w:marRight w:val="0"/>
          <w:marTop w:val="0"/>
          <w:marBottom w:val="0"/>
          <w:divBdr>
            <w:top w:val="none" w:sz="0" w:space="0" w:color="auto"/>
            <w:left w:val="none" w:sz="0" w:space="0" w:color="auto"/>
            <w:bottom w:val="none" w:sz="0" w:space="0" w:color="auto"/>
            <w:right w:val="none" w:sz="0" w:space="0" w:color="auto"/>
          </w:divBdr>
        </w:div>
        <w:div w:id="1779252808">
          <w:marLeft w:val="0"/>
          <w:marRight w:val="0"/>
          <w:marTop w:val="0"/>
          <w:marBottom w:val="0"/>
          <w:divBdr>
            <w:top w:val="none" w:sz="0" w:space="0" w:color="auto"/>
            <w:left w:val="none" w:sz="0" w:space="0" w:color="auto"/>
            <w:bottom w:val="none" w:sz="0" w:space="0" w:color="auto"/>
            <w:right w:val="none" w:sz="0" w:space="0" w:color="auto"/>
          </w:divBdr>
          <w:divsChild>
            <w:div w:id="1607691905">
              <w:marLeft w:val="0"/>
              <w:marRight w:val="0"/>
              <w:marTop w:val="0"/>
              <w:marBottom w:val="0"/>
              <w:divBdr>
                <w:top w:val="none" w:sz="0" w:space="0" w:color="auto"/>
                <w:left w:val="none" w:sz="0" w:space="0" w:color="auto"/>
                <w:bottom w:val="none" w:sz="0" w:space="0" w:color="auto"/>
                <w:right w:val="none" w:sz="0" w:space="0" w:color="auto"/>
              </w:divBdr>
            </w:div>
          </w:divsChild>
        </w:div>
        <w:div w:id="1680812353">
          <w:marLeft w:val="0"/>
          <w:marRight w:val="0"/>
          <w:marTop w:val="0"/>
          <w:marBottom w:val="0"/>
          <w:divBdr>
            <w:top w:val="none" w:sz="0" w:space="0" w:color="auto"/>
            <w:left w:val="none" w:sz="0" w:space="0" w:color="auto"/>
            <w:bottom w:val="none" w:sz="0" w:space="0" w:color="auto"/>
            <w:right w:val="none" w:sz="0" w:space="0" w:color="auto"/>
          </w:divBdr>
        </w:div>
        <w:div w:id="1595867252">
          <w:marLeft w:val="0"/>
          <w:marRight w:val="0"/>
          <w:marTop w:val="0"/>
          <w:marBottom w:val="0"/>
          <w:divBdr>
            <w:top w:val="none" w:sz="0" w:space="0" w:color="auto"/>
            <w:left w:val="none" w:sz="0" w:space="0" w:color="auto"/>
            <w:bottom w:val="none" w:sz="0" w:space="0" w:color="auto"/>
            <w:right w:val="none" w:sz="0" w:space="0" w:color="auto"/>
          </w:divBdr>
          <w:divsChild>
            <w:div w:id="685138313">
              <w:marLeft w:val="0"/>
              <w:marRight w:val="0"/>
              <w:marTop w:val="0"/>
              <w:marBottom w:val="0"/>
              <w:divBdr>
                <w:top w:val="none" w:sz="0" w:space="0" w:color="auto"/>
                <w:left w:val="none" w:sz="0" w:space="0" w:color="auto"/>
                <w:bottom w:val="none" w:sz="0" w:space="0" w:color="auto"/>
                <w:right w:val="none" w:sz="0" w:space="0" w:color="auto"/>
              </w:divBdr>
            </w:div>
          </w:divsChild>
        </w:div>
        <w:div w:id="2061860600">
          <w:marLeft w:val="0"/>
          <w:marRight w:val="0"/>
          <w:marTop w:val="0"/>
          <w:marBottom w:val="0"/>
          <w:divBdr>
            <w:top w:val="none" w:sz="0" w:space="0" w:color="auto"/>
            <w:left w:val="none" w:sz="0" w:space="0" w:color="auto"/>
            <w:bottom w:val="none" w:sz="0" w:space="0" w:color="auto"/>
            <w:right w:val="none" w:sz="0" w:space="0" w:color="auto"/>
          </w:divBdr>
        </w:div>
        <w:div w:id="483594414">
          <w:marLeft w:val="0"/>
          <w:marRight w:val="0"/>
          <w:marTop w:val="0"/>
          <w:marBottom w:val="0"/>
          <w:divBdr>
            <w:top w:val="none" w:sz="0" w:space="0" w:color="auto"/>
            <w:left w:val="none" w:sz="0" w:space="0" w:color="auto"/>
            <w:bottom w:val="none" w:sz="0" w:space="0" w:color="auto"/>
            <w:right w:val="none" w:sz="0" w:space="0" w:color="auto"/>
          </w:divBdr>
        </w:div>
        <w:div w:id="2098474749">
          <w:marLeft w:val="0"/>
          <w:marRight w:val="0"/>
          <w:marTop w:val="0"/>
          <w:marBottom w:val="0"/>
          <w:divBdr>
            <w:top w:val="none" w:sz="0" w:space="0" w:color="auto"/>
            <w:left w:val="none" w:sz="0" w:space="0" w:color="auto"/>
            <w:bottom w:val="none" w:sz="0" w:space="0" w:color="auto"/>
            <w:right w:val="none" w:sz="0" w:space="0" w:color="auto"/>
          </w:divBdr>
          <w:divsChild>
            <w:div w:id="18942466">
              <w:marLeft w:val="0"/>
              <w:marRight w:val="0"/>
              <w:marTop w:val="0"/>
              <w:marBottom w:val="0"/>
              <w:divBdr>
                <w:top w:val="none" w:sz="0" w:space="0" w:color="auto"/>
                <w:left w:val="none" w:sz="0" w:space="0" w:color="auto"/>
                <w:bottom w:val="none" w:sz="0" w:space="0" w:color="auto"/>
                <w:right w:val="none" w:sz="0" w:space="0" w:color="auto"/>
              </w:divBdr>
            </w:div>
          </w:divsChild>
        </w:div>
        <w:div w:id="1007706109">
          <w:marLeft w:val="0"/>
          <w:marRight w:val="0"/>
          <w:marTop w:val="0"/>
          <w:marBottom w:val="0"/>
          <w:divBdr>
            <w:top w:val="none" w:sz="0" w:space="0" w:color="auto"/>
            <w:left w:val="none" w:sz="0" w:space="0" w:color="auto"/>
            <w:bottom w:val="none" w:sz="0" w:space="0" w:color="auto"/>
            <w:right w:val="none" w:sz="0" w:space="0" w:color="auto"/>
          </w:divBdr>
        </w:div>
        <w:div w:id="2086105257">
          <w:marLeft w:val="0"/>
          <w:marRight w:val="0"/>
          <w:marTop w:val="0"/>
          <w:marBottom w:val="0"/>
          <w:divBdr>
            <w:top w:val="none" w:sz="0" w:space="0" w:color="auto"/>
            <w:left w:val="none" w:sz="0" w:space="0" w:color="auto"/>
            <w:bottom w:val="none" w:sz="0" w:space="0" w:color="auto"/>
            <w:right w:val="none" w:sz="0" w:space="0" w:color="auto"/>
          </w:divBdr>
          <w:divsChild>
            <w:div w:id="308439447">
              <w:marLeft w:val="0"/>
              <w:marRight w:val="0"/>
              <w:marTop w:val="0"/>
              <w:marBottom w:val="0"/>
              <w:divBdr>
                <w:top w:val="none" w:sz="0" w:space="0" w:color="auto"/>
                <w:left w:val="none" w:sz="0" w:space="0" w:color="auto"/>
                <w:bottom w:val="none" w:sz="0" w:space="0" w:color="auto"/>
                <w:right w:val="none" w:sz="0" w:space="0" w:color="auto"/>
              </w:divBdr>
            </w:div>
          </w:divsChild>
        </w:div>
        <w:div w:id="1037241995">
          <w:marLeft w:val="0"/>
          <w:marRight w:val="0"/>
          <w:marTop w:val="0"/>
          <w:marBottom w:val="0"/>
          <w:divBdr>
            <w:top w:val="none" w:sz="0" w:space="0" w:color="auto"/>
            <w:left w:val="none" w:sz="0" w:space="0" w:color="auto"/>
            <w:bottom w:val="none" w:sz="0" w:space="0" w:color="auto"/>
            <w:right w:val="none" w:sz="0" w:space="0" w:color="auto"/>
          </w:divBdr>
        </w:div>
        <w:div w:id="118961538">
          <w:marLeft w:val="0"/>
          <w:marRight w:val="0"/>
          <w:marTop w:val="0"/>
          <w:marBottom w:val="0"/>
          <w:divBdr>
            <w:top w:val="none" w:sz="0" w:space="0" w:color="auto"/>
            <w:left w:val="none" w:sz="0" w:space="0" w:color="auto"/>
            <w:bottom w:val="none" w:sz="0" w:space="0" w:color="auto"/>
            <w:right w:val="none" w:sz="0" w:space="0" w:color="auto"/>
          </w:divBdr>
          <w:divsChild>
            <w:div w:id="1738818642">
              <w:marLeft w:val="0"/>
              <w:marRight w:val="0"/>
              <w:marTop w:val="0"/>
              <w:marBottom w:val="0"/>
              <w:divBdr>
                <w:top w:val="none" w:sz="0" w:space="0" w:color="auto"/>
                <w:left w:val="none" w:sz="0" w:space="0" w:color="auto"/>
                <w:bottom w:val="none" w:sz="0" w:space="0" w:color="auto"/>
                <w:right w:val="none" w:sz="0" w:space="0" w:color="auto"/>
              </w:divBdr>
            </w:div>
          </w:divsChild>
        </w:div>
        <w:div w:id="1207643855">
          <w:marLeft w:val="0"/>
          <w:marRight w:val="0"/>
          <w:marTop w:val="0"/>
          <w:marBottom w:val="0"/>
          <w:divBdr>
            <w:top w:val="none" w:sz="0" w:space="0" w:color="auto"/>
            <w:left w:val="none" w:sz="0" w:space="0" w:color="auto"/>
            <w:bottom w:val="none" w:sz="0" w:space="0" w:color="auto"/>
            <w:right w:val="none" w:sz="0" w:space="0" w:color="auto"/>
          </w:divBdr>
        </w:div>
        <w:div w:id="1302267258">
          <w:marLeft w:val="0"/>
          <w:marRight w:val="0"/>
          <w:marTop w:val="0"/>
          <w:marBottom w:val="0"/>
          <w:divBdr>
            <w:top w:val="none" w:sz="0" w:space="0" w:color="auto"/>
            <w:left w:val="none" w:sz="0" w:space="0" w:color="auto"/>
            <w:bottom w:val="none" w:sz="0" w:space="0" w:color="auto"/>
            <w:right w:val="none" w:sz="0" w:space="0" w:color="auto"/>
          </w:divBdr>
        </w:div>
        <w:div w:id="622268363">
          <w:marLeft w:val="0"/>
          <w:marRight w:val="0"/>
          <w:marTop w:val="0"/>
          <w:marBottom w:val="0"/>
          <w:divBdr>
            <w:top w:val="none" w:sz="0" w:space="0" w:color="auto"/>
            <w:left w:val="none" w:sz="0" w:space="0" w:color="auto"/>
            <w:bottom w:val="none" w:sz="0" w:space="0" w:color="auto"/>
            <w:right w:val="none" w:sz="0" w:space="0" w:color="auto"/>
          </w:divBdr>
          <w:divsChild>
            <w:div w:id="799417861">
              <w:marLeft w:val="0"/>
              <w:marRight w:val="0"/>
              <w:marTop w:val="0"/>
              <w:marBottom w:val="0"/>
              <w:divBdr>
                <w:top w:val="none" w:sz="0" w:space="0" w:color="auto"/>
                <w:left w:val="none" w:sz="0" w:space="0" w:color="auto"/>
                <w:bottom w:val="none" w:sz="0" w:space="0" w:color="auto"/>
                <w:right w:val="none" w:sz="0" w:space="0" w:color="auto"/>
              </w:divBdr>
            </w:div>
          </w:divsChild>
        </w:div>
        <w:div w:id="1556309705">
          <w:marLeft w:val="0"/>
          <w:marRight w:val="0"/>
          <w:marTop w:val="0"/>
          <w:marBottom w:val="0"/>
          <w:divBdr>
            <w:top w:val="none" w:sz="0" w:space="0" w:color="auto"/>
            <w:left w:val="none" w:sz="0" w:space="0" w:color="auto"/>
            <w:bottom w:val="none" w:sz="0" w:space="0" w:color="auto"/>
            <w:right w:val="none" w:sz="0" w:space="0" w:color="auto"/>
          </w:divBdr>
        </w:div>
        <w:div w:id="678429493">
          <w:marLeft w:val="0"/>
          <w:marRight w:val="0"/>
          <w:marTop w:val="0"/>
          <w:marBottom w:val="0"/>
          <w:divBdr>
            <w:top w:val="none" w:sz="0" w:space="0" w:color="auto"/>
            <w:left w:val="none" w:sz="0" w:space="0" w:color="auto"/>
            <w:bottom w:val="none" w:sz="0" w:space="0" w:color="auto"/>
            <w:right w:val="none" w:sz="0" w:space="0" w:color="auto"/>
          </w:divBdr>
          <w:divsChild>
            <w:div w:id="1409309713">
              <w:marLeft w:val="0"/>
              <w:marRight w:val="0"/>
              <w:marTop w:val="0"/>
              <w:marBottom w:val="0"/>
              <w:divBdr>
                <w:top w:val="none" w:sz="0" w:space="0" w:color="auto"/>
                <w:left w:val="none" w:sz="0" w:space="0" w:color="auto"/>
                <w:bottom w:val="none" w:sz="0" w:space="0" w:color="auto"/>
                <w:right w:val="none" w:sz="0" w:space="0" w:color="auto"/>
              </w:divBdr>
            </w:div>
          </w:divsChild>
        </w:div>
        <w:div w:id="2113891091">
          <w:marLeft w:val="0"/>
          <w:marRight w:val="0"/>
          <w:marTop w:val="0"/>
          <w:marBottom w:val="0"/>
          <w:divBdr>
            <w:top w:val="none" w:sz="0" w:space="0" w:color="auto"/>
            <w:left w:val="none" w:sz="0" w:space="0" w:color="auto"/>
            <w:bottom w:val="none" w:sz="0" w:space="0" w:color="auto"/>
            <w:right w:val="none" w:sz="0" w:space="0" w:color="auto"/>
          </w:divBdr>
        </w:div>
        <w:div w:id="99372142">
          <w:marLeft w:val="0"/>
          <w:marRight w:val="0"/>
          <w:marTop w:val="0"/>
          <w:marBottom w:val="0"/>
          <w:divBdr>
            <w:top w:val="none" w:sz="0" w:space="0" w:color="auto"/>
            <w:left w:val="none" w:sz="0" w:space="0" w:color="auto"/>
            <w:bottom w:val="none" w:sz="0" w:space="0" w:color="auto"/>
            <w:right w:val="none" w:sz="0" w:space="0" w:color="auto"/>
          </w:divBdr>
          <w:divsChild>
            <w:div w:id="1901473545">
              <w:marLeft w:val="0"/>
              <w:marRight w:val="0"/>
              <w:marTop w:val="0"/>
              <w:marBottom w:val="0"/>
              <w:divBdr>
                <w:top w:val="none" w:sz="0" w:space="0" w:color="auto"/>
                <w:left w:val="none" w:sz="0" w:space="0" w:color="auto"/>
                <w:bottom w:val="none" w:sz="0" w:space="0" w:color="auto"/>
                <w:right w:val="none" w:sz="0" w:space="0" w:color="auto"/>
              </w:divBdr>
            </w:div>
          </w:divsChild>
        </w:div>
        <w:div w:id="952444876">
          <w:marLeft w:val="0"/>
          <w:marRight w:val="0"/>
          <w:marTop w:val="0"/>
          <w:marBottom w:val="0"/>
          <w:divBdr>
            <w:top w:val="none" w:sz="0" w:space="0" w:color="auto"/>
            <w:left w:val="none" w:sz="0" w:space="0" w:color="auto"/>
            <w:bottom w:val="none" w:sz="0" w:space="0" w:color="auto"/>
            <w:right w:val="none" w:sz="0" w:space="0" w:color="auto"/>
          </w:divBdr>
        </w:div>
        <w:div w:id="1397362197">
          <w:marLeft w:val="0"/>
          <w:marRight w:val="0"/>
          <w:marTop w:val="0"/>
          <w:marBottom w:val="0"/>
          <w:divBdr>
            <w:top w:val="none" w:sz="0" w:space="0" w:color="auto"/>
            <w:left w:val="none" w:sz="0" w:space="0" w:color="auto"/>
            <w:bottom w:val="none" w:sz="0" w:space="0" w:color="auto"/>
            <w:right w:val="none" w:sz="0" w:space="0" w:color="auto"/>
          </w:divBdr>
        </w:div>
        <w:div w:id="1267039151">
          <w:marLeft w:val="0"/>
          <w:marRight w:val="0"/>
          <w:marTop w:val="0"/>
          <w:marBottom w:val="0"/>
          <w:divBdr>
            <w:top w:val="none" w:sz="0" w:space="0" w:color="auto"/>
            <w:left w:val="none" w:sz="0" w:space="0" w:color="auto"/>
            <w:bottom w:val="none" w:sz="0" w:space="0" w:color="auto"/>
            <w:right w:val="none" w:sz="0" w:space="0" w:color="auto"/>
          </w:divBdr>
          <w:divsChild>
            <w:div w:id="1317684244">
              <w:marLeft w:val="0"/>
              <w:marRight w:val="0"/>
              <w:marTop w:val="0"/>
              <w:marBottom w:val="0"/>
              <w:divBdr>
                <w:top w:val="none" w:sz="0" w:space="0" w:color="auto"/>
                <w:left w:val="none" w:sz="0" w:space="0" w:color="auto"/>
                <w:bottom w:val="none" w:sz="0" w:space="0" w:color="auto"/>
                <w:right w:val="none" w:sz="0" w:space="0" w:color="auto"/>
              </w:divBdr>
            </w:div>
          </w:divsChild>
        </w:div>
        <w:div w:id="618536340">
          <w:marLeft w:val="0"/>
          <w:marRight w:val="0"/>
          <w:marTop w:val="0"/>
          <w:marBottom w:val="0"/>
          <w:divBdr>
            <w:top w:val="none" w:sz="0" w:space="0" w:color="auto"/>
            <w:left w:val="none" w:sz="0" w:space="0" w:color="auto"/>
            <w:bottom w:val="none" w:sz="0" w:space="0" w:color="auto"/>
            <w:right w:val="none" w:sz="0" w:space="0" w:color="auto"/>
          </w:divBdr>
        </w:div>
        <w:div w:id="1606688807">
          <w:marLeft w:val="0"/>
          <w:marRight w:val="0"/>
          <w:marTop w:val="0"/>
          <w:marBottom w:val="0"/>
          <w:divBdr>
            <w:top w:val="none" w:sz="0" w:space="0" w:color="auto"/>
            <w:left w:val="none" w:sz="0" w:space="0" w:color="auto"/>
            <w:bottom w:val="none" w:sz="0" w:space="0" w:color="auto"/>
            <w:right w:val="none" w:sz="0" w:space="0" w:color="auto"/>
          </w:divBdr>
          <w:divsChild>
            <w:div w:id="1378315090">
              <w:marLeft w:val="0"/>
              <w:marRight w:val="0"/>
              <w:marTop w:val="0"/>
              <w:marBottom w:val="0"/>
              <w:divBdr>
                <w:top w:val="none" w:sz="0" w:space="0" w:color="auto"/>
                <w:left w:val="none" w:sz="0" w:space="0" w:color="auto"/>
                <w:bottom w:val="none" w:sz="0" w:space="0" w:color="auto"/>
                <w:right w:val="none" w:sz="0" w:space="0" w:color="auto"/>
              </w:divBdr>
            </w:div>
          </w:divsChild>
        </w:div>
        <w:div w:id="2004773474">
          <w:marLeft w:val="0"/>
          <w:marRight w:val="0"/>
          <w:marTop w:val="0"/>
          <w:marBottom w:val="0"/>
          <w:divBdr>
            <w:top w:val="none" w:sz="0" w:space="0" w:color="auto"/>
            <w:left w:val="none" w:sz="0" w:space="0" w:color="auto"/>
            <w:bottom w:val="none" w:sz="0" w:space="0" w:color="auto"/>
            <w:right w:val="none" w:sz="0" w:space="0" w:color="auto"/>
          </w:divBdr>
        </w:div>
        <w:div w:id="1621259018">
          <w:marLeft w:val="0"/>
          <w:marRight w:val="0"/>
          <w:marTop w:val="0"/>
          <w:marBottom w:val="0"/>
          <w:divBdr>
            <w:top w:val="none" w:sz="0" w:space="0" w:color="auto"/>
            <w:left w:val="none" w:sz="0" w:space="0" w:color="auto"/>
            <w:bottom w:val="none" w:sz="0" w:space="0" w:color="auto"/>
            <w:right w:val="none" w:sz="0" w:space="0" w:color="auto"/>
          </w:divBdr>
          <w:divsChild>
            <w:div w:id="1657878828">
              <w:marLeft w:val="0"/>
              <w:marRight w:val="0"/>
              <w:marTop w:val="0"/>
              <w:marBottom w:val="0"/>
              <w:divBdr>
                <w:top w:val="none" w:sz="0" w:space="0" w:color="auto"/>
                <w:left w:val="none" w:sz="0" w:space="0" w:color="auto"/>
                <w:bottom w:val="none" w:sz="0" w:space="0" w:color="auto"/>
                <w:right w:val="none" w:sz="0" w:space="0" w:color="auto"/>
              </w:divBdr>
            </w:div>
          </w:divsChild>
        </w:div>
        <w:div w:id="2065637661">
          <w:marLeft w:val="0"/>
          <w:marRight w:val="0"/>
          <w:marTop w:val="0"/>
          <w:marBottom w:val="0"/>
          <w:divBdr>
            <w:top w:val="none" w:sz="0" w:space="0" w:color="auto"/>
            <w:left w:val="none" w:sz="0" w:space="0" w:color="auto"/>
            <w:bottom w:val="none" w:sz="0" w:space="0" w:color="auto"/>
            <w:right w:val="none" w:sz="0" w:space="0" w:color="auto"/>
          </w:divBdr>
        </w:div>
        <w:div w:id="1850875391">
          <w:marLeft w:val="0"/>
          <w:marRight w:val="0"/>
          <w:marTop w:val="0"/>
          <w:marBottom w:val="0"/>
          <w:divBdr>
            <w:top w:val="none" w:sz="0" w:space="0" w:color="auto"/>
            <w:left w:val="none" w:sz="0" w:space="0" w:color="auto"/>
            <w:bottom w:val="none" w:sz="0" w:space="0" w:color="auto"/>
            <w:right w:val="none" w:sz="0" w:space="0" w:color="auto"/>
          </w:divBdr>
        </w:div>
        <w:div w:id="1603879350">
          <w:marLeft w:val="0"/>
          <w:marRight w:val="0"/>
          <w:marTop w:val="0"/>
          <w:marBottom w:val="0"/>
          <w:divBdr>
            <w:top w:val="none" w:sz="0" w:space="0" w:color="auto"/>
            <w:left w:val="none" w:sz="0" w:space="0" w:color="auto"/>
            <w:bottom w:val="none" w:sz="0" w:space="0" w:color="auto"/>
            <w:right w:val="none" w:sz="0" w:space="0" w:color="auto"/>
          </w:divBdr>
          <w:divsChild>
            <w:div w:id="1469129533">
              <w:marLeft w:val="0"/>
              <w:marRight w:val="0"/>
              <w:marTop w:val="0"/>
              <w:marBottom w:val="0"/>
              <w:divBdr>
                <w:top w:val="none" w:sz="0" w:space="0" w:color="auto"/>
                <w:left w:val="none" w:sz="0" w:space="0" w:color="auto"/>
                <w:bottom w:val="none" w:sz="0" w:space="0" w:color="auto"/>
                <w:right w:val="none" w:sz="0" w:space="0" w:color="auto"/>
              </w:divBdr>
            </w:div>
          </w:divsChild>
        </w:div>
        <w:div w:id="1934363295">
          <w:marLeft w:val="0"/>
          <w:marRight w:val="0"/>
          <w:marTop w:val="0"/>
          <w:marBottom w:val="0"/>
          <w:divBdr>
            <w:top w:val="none" w:sz="0" w:space="0" w:color="auto"/>
            <w:left w:val="none" w:sz="0" w:space="0" w:color="auto"/>
            <w:bottom w:val="none" w:sz="0" w:space="0" w:color="auto"/>
            <w:right w:val="none" w:sz="0" w:space="0" w:color="auto"/>
          </w:divBdr>
        </w:div>
        <w:div w:id="940724121">
          <w:marLeft w:val="0"/>
          <w:marRight w:val="0"/>
          <w:marTop w:val="0"/>
          <w:marBottom w:val="0"/>
          <w:divBdr>
            <w:top w:val="none" w:sz="0" w:space="0" w:color="auto"/>
            <w:left w:val="none" w:sz="0" w:space="0" w:color="auto"/>
            <w:bottom w:val="none" w:sz="0" w:space="0" w:color="auto"/>
            <w:right w:val="none" w:sz="0" w:space="0" w:color="auto"/>
          </w:divBdr>
          <w:divsChild>
            <w:div w:id="2078900168">
              <w:marLeft w:val="0"/>
              <w:marRight w:val="0"/>
              <w:marTop w:val="0"/>
              <w:marBottom w:val="0"/>
              <w:divBdr>
                <w:top w:val="none" w:sz="0" w:space="0" w:color="auto"/>
                <w:left w:val="none" w:sz="0" w:space="0" w:color="auto"/>
                <w:bottom w:val="none" w:sz="0" w:space="0" w:color="auto"/>
                <w:right w:val="none" w:sz="0" w:space="0" w:color="auto"/>
              </w:divBdr>
            </w:div>
          </w:divsChild>
        </w:div>
        <w:div w:id="904485508">
          <w:marLeft w:val="0"/>
          <w:marRight w:val="0"/>
          <w:marTop w:val="0"/>
          <w:marBottom w:val="0"/>
          <w:divBdr>
            <w:top w:val="none" w:sz="0" w:space="0" w:color="auto"/>
            <w:left w:val="none" w:sz="0" w:space="0" w:color="auto"/>
            <w:bottom w:val="none" w:sz="0" w:space="0" w:color="auto"/>
            <w:right w:val="none" w:sz="0" w:space="0" w:color="auto"/>
          </w:divBdr>
        </w:div>
        <w:div w:id="771752167">
          <w:marLeft w:val="0"/>
          <w:marRight w:val="0"/>
          <w:marTop w:val="0"/>
          <w:marBottom w:val="0"/>
          <w:divBdr>
            <w:top w:val="none" w:sz="0" w:space="0" w:color="auto"/>
            <w:left w:val="none" w:sz="0" w:space="0" w:color="auto"/>
            <w:bottom w:val="none" w:sz="0" w:space="0" w:color="auto"/>
            <w:right w:val="none" w:sz="0" w:space="0" w:color="auto"/>
          </w:divBdr>
          <w:divsChild>
            <w:div w:id="306862601">
              <w:marLeft w:val="0"/>
              <w:marRight w:val="0"/>
              <w:marTop w:val="0"/>
              <w:marBottom w:val="0"/>
              <w:divBdr>
                <w:top w:val="none" w:sz="0" w:space="0" w:color="auto"/>
                <w:left w:val="none" w:sz="0" w:space="0" w:color="auto"/>
                <w:bottom w:val="none" w:sz="0" w:space="0" w:color="auto"/>
                <w:right w:val="none" w:sz="0" w:space="0" w:color="auto"/>
              </w:divBdr>
            </w:div>
          </w:divsChild>
        </w:div>
        <w:div w:id="491259841">
          <w:marLeft w:val="0"/>
          <w:marRight w:val="0"/>
          <w:marTop w:val="0"/>
          <w:marBottom w:val="0"/>
          <w:divBdr>
            <w:top w:val="none" w:sz="0" w:space="0" w:color="auto"/>
            <w:left w:val="none" w:sz="0" w:space="0" w:color="auto"/>
            <w:bottom w:val="none" w:sz="0" w:space="0" w:color="auto"/>
            <w:right w:val="none" w:sz="0" w:space="0" w:color="auto"/>
          </w:divBdr>
        </w:div>
        <w:div w:id="1933078096">
          <w:marLeft w:val="0"/>
          <w:marRight w:val="0"/>
          <w:marTop w:val="0"/>
          <w:marBottom w:val="0"/>
          <w:divBdr>
            <w:top w:val="none" w:sz="0" w:space="0" w:color="auto"/>
            <w:left w:val="none" w:sz="0" w:space="0" w:color="auto"/>
            <w:bottom w:val="none" w:sz="0" w:space="0" w:color="auto"/>
            <w:right w:val="none" w:sz="0" w:space="0" w:color="auto"/>
          </w:divBdr>
        </w:div>
        <w:div w:id="367609764">
          <w:marLeft w:val="0"/>
          <w:marRight w:val="0"/>
          <w:marTop w:val="0"/>
          <w:marBottom w:val="0"/>
          <w:divBdr>
            <w:top w:val="none" w:sz="0" w:space="0" w:color="auto"/>
            <w:left w:val="none" w:sz="0" w:space="0" w:color="auto"/>
            <w:bottom w:val="none" w:sz="0" w:space="0" w:color="auto"/>
            <w:right w:val="none" w:sz="0" w:space="0" w:color="auto"/>
          </w:divBdr>
          <w:divsChild>
            <w:div w:id="294257324">
              <w:marLeft w:val="0"/>
              <w:marRight w:val="0"/>
              <w:marTop w:val="0"/>
              <w:marBottom w:val="0"/>
              <w:divBdr>
                <w:top w:val="none" w:sz="0" w:space="0" w:color="auto"/>
                <w:left w:val="none" w:sz="0" w:space="0" w:color="auto"/>
                <w:bottom w:val="none" w:sz="0" w:space="0" w:color="auto"/>
                <w:right w:val="none" w:sz="0" w:space="0" w:color="auto"/>
              </w:divBdr>
            </w:div>
          </w:divsChild>
        </w:div>
        <w:div w:id="14692245">
          <w:marLeft w:val="0"/>
          <w:marRight w:val="0"/>
          <w:marTop w:val="0"/>
          <w:marBottom w:val="0"/>
          <w:divBdr>
            <w:top w:val="none" w:sz="0" w:space="0" w:color="auto"/>
            <w:left w:val="none" w:sz="0" w:space="0" w:color="auto"/>
            <w:bottom w:val="none" w:sz="0" w:space="0" w:color="auto"/>
            <w:right w:val="none" w:sz="0" w:space="0" w:color="auto"/>
          </w:divBdr>
        </w:div>
        <w:div w:id="1907375693">
          <w:marLeft w:val="0"/>
          <w:marRight w:val="0"/>
          <w:marTop w:val="0"/>
          <w:marBottom w:val="0"/>
          <w:divBdr>
            <w:top w:val="none" w:sz="0" w:space="0" w:color="auto"/>
            <w:left w:val="none" w:sz="0" w:space="0" w:color="auto"/>
            <w:bottom w:val="none" w:sz="0" w:space="0" w:color="auto"/>
            <w:right w:val="none" w:sz="0" w:space="0" w:color="auto"/>
          </w:divBdr>
          <w:divsChild>
            <w:div w:id="2022849787">
              <w:marLeft w:val="0"/>
              <w:marRight w:val="0"/>
              <w:marTop w:val="0"/>
              <w:marBottom w:val="0"/>
              <w:divBdr>
                <w:top w:val="none" w:sz="0" w:space="0" w:color="auto"/>
                <w:left w:val="none" w:sz="0" w:space="0" w:color="auto"/>
                <w:bottom w:val="none" w:sz="0" w:space="0" w:color="auto"/>
                <w:right w:val="none" w:sz="0" w:space="0" w:color="auto"/>
              </w:divBdr>
            </w:div>
          </w:divsChild>
        </w:div>
        <w:div w:id="847328089">
          <w:marLeft w:val="0"/>
          <w:marRight w:val="0"/>
          <w:marTop w:val="0"/>
          <w:marBottom w:val="0"/>
          <w:divBdr>
            <w:top w:val="none" w:sz="0" w:space="0" w:color="auto"/>
            <w:left w:val="none" w:sz="0" w:space="0" w:color="auto"/>
            <w:bottom w:val="none" w:sz="0" w:space="0" w:color="auto"/>
            <w:right w:val="none" w:sz="0" w:space="0" w:color="auto"/>
          </w:divBdr>
        </w:div>
        <w:div w:id="2031951227">
          <w:marLeft w:val="0"/>
          <w:marRight w:val="0"/>
          <w:marTop w:val="0"/>
          <w:marBottom w:val="0"/>
          <w:divBdr>
            <w:top w:val="none" w:sz="0" w:space="0" w:color="auto"/>
            <w:left w:val="none" w:sz="0" w:space="0" w:color="auto"/>
            <w:bottom w:val="none" w:sz="0" w:space="0" w:color="auto"/>
            <w:right w:val="none" w:sz="0" w:space="0" w:color="auto"/>
          </w:divBdr>
          <w:divsChild>
            <w:div w:id="1818569841">
              <w:marLeft w:val="0"/>
              <w:marRight w:val="0"/>
              <w:marTop w:val="0"/>
              <w:marBottom w:val="0"/>
              <w:divBdr>
                <w:top w:val="none" w:sz="0" w:space="0" w:color="auto"/>
                <w:left w:val="none" w:sz="0" w:space="0" w:color="auto"/>
                <w:bottom w:val="none" w:sz="0" w:space="0" w:color="auto"/>
                <w:right w:val="none" w:sz="0" w:space="0" w:color="auto"/>
              </w:divBdr>
            </w:div>
          </w:divsChild>
        </w:div>
        <w:div w:id="422141545">
          <w:marLeft w:val="0"/>
          <w:marRight w:val="0"/>
          <w:marTop w:val="0"/>
          <w:marBottom w:val="0"/>
          <w:divBdr>
            <w:top w:val="none" w:sz="0" w:space="0" w:color="auto"/>
            <w:left w:val="none" w:sz="0" w:space="0" w:color="auto"/>
            <w:bottom w:val="none" w:sz="0" w:space="0" w:color="auto"/>
            <w:right w:val="none" w:sz="0" w:space="0" w:color="auto"/>
          </w:divBdr>
        </w:div>
        <w:div w:id="226233427">
          <w:marLeft w:val="0"/>
          <w:marRight w:val="0"/>
          <w:marTop w:val="0"/>
          <w:marBottom w:val="0"/>
          <w:divBdr>
            <w:top w:val="none" w:sz="0" w:space="0" w:color="auto"/>
            <w:left w:val="none" w:sz="0" w:space="0" w:color="auto"/>
            <w:bottom w:val="none" w:sz="0" w:space="0" w:color="auto"/>
            <w:right w:val="none" w:sz="0" w:space="0" w:color="auto"/>
          </w:divBdr>
        </w:div>
        <w:div w:id="285281667">
          <w:marLeft w:val="0"/>
          <w:marRight w:val="0"/>
          <w:marTop w:val="0"/>
          <w:marBottom w:val="0"/>
          <w:divBdr>
            <w:top w:val="none" w:sz="0" w:space="0" w:color="auto"/>
            <w:left w:val="none" w:sz="0" w:space="0" w:color="auto"/>
            <w:bottom w:val="none" w:sz="0" w:space="0" w:color="auto"/>
            <w:right w:val="none" w:sz="0" w:space="0" w:color="auto"/>
          </w:divBdr>
          <w:divsChild>
            <w:div w:id="1652564928">
              <w:marLeft w:val="0"/>
              <w:marRight w:val="0"/>
              <w:marTop w:val="0"/>
              <w:marBottom w:val="0"/>
              <w:divBdr>
                <w:top w:val="none" w:sz="0" w:space="0" w:color="auto"/>
                <w:left w:val="none" w:sz="0" w:space="0" w:color="auto"/>
                <w:bottom w:val="none" w:sz="0" w:space="0" w:color="auto"/>
                <w:right w:val="none" w:sz="0" w:space="0" w:color="auto"/>
              </w:divBdr>
            </w:div>
          </w:divsChild>
        </w:div>
        <w:div w:id="1456018425">
          <w:marLeft w:val="0"/>
          <w:marRight w:val="0"/>
          <w:marTop w:val="0"/>
          <w:marBottom w:val="0"/>
          <w:divBdr>
            <w:top w:val="none" w:sz="0" w:space="0" w:color="auto"/>
            <w:left w:val="none" w:sz="0" w:space="0" w:color="auto"/>
            <w:bottom w:val="none" w:sz="0" w:space="0" w:color="auto"/>
            <w:right w:val="none" w:sz="0" w:space="0" w:color="auto"/>
          </w:divBdr>
        </w:div>
        <w:div w:id="1058938016">
          <w:marLeft w:val="0"/>
          <w:marRight w:val="0"/>
          <w:marTop w:val="0"/>
          <w:marBottom w:val="0"/>
          <w:divBdr>
            <w:top w:val="none" w:sz="0" w:space="0" w:color="auto"/>
            <w:left w:val="none" w:sz="0" w:space="0" w:color="auto"/>
            <w:bottom w:val="none" w:sz="0" w:space="0" w:color="auto"/>
            <w:right w:val="none" w:sz="0" w:space="0" w:color="auto"/>
          </w:divBdr>
        </w:div>
        <w:div w:id="803620000">
          <w:marLeft w:val="0"/>
          <w:marRight w:val="0"/>
          <w:marTop w:val="0"/>
          <w:marBottom w:val="0"/>
          <w:divBdr>
            <w:top w:val="none" w:sz="0" w:space="0" w:color="auto"/>
            <w:left w:val="none" w:sz="0" w:space="0" w:color="auto"/>
            <w:bottom w:val="none" w:sz="0" w:space="0" w:color="auto"/>
            <w:right w:val="none" w:sz="0" w:space="0" w:color="auto"/>
          </w:divBdr>
          <w:divsChild>
            <w:div w:id="629166844">
              <w:marLeft w:val="0"/>
              <w:marRight w:val="0"/>
              <w:marTop w:val="0"/>
              <w:marBottom w:val="0"/>
              <w:divBdr>
                <w:top w:val="none" w:sz="0" w:space="0" w:color="auto"/>
                <w:left w:val="none" w:sz="0" w:space="0" w:color="auto"/>
                <w:bottom w:val="none" w:sz="0" w:space="0" w:color="auto"/>
                <w:right w:val="none" w:sz="0" w:space="0" w:color="auto"/>
              </w:divBdr>
            </w:div>
          </w:divsChild>
        </w:div>
        <w:div w:id="1280449630">
          <w:marLeft w:val="0"/>
          <w:marRight w:val="0"/>
          <w:marTop w:val="0"/>
          <w:marBottom w:val="0"/>
          <w:divBdr>
            <w:top w:val="none" w:sz="0" w:space="0" w:color="auto"/>
            <w:left w:val="none" w:sz="0" w:space="0" w:color="auto"/>
            <w:bottom w:val="none" w:sz="0" w:space="0" w:color="auto"/>
            <w:right w:val="none" w:sz="0" w:space="0" w:color="auto"/>
          </w:divBdr>
        </w:div>
        <w:div w:id="1208487173">
          <w:marLeft w:val="0"/>
          <w:marRight w:val="0"/>
          <w:marTop w:val="0"/>
          <w:marBottom w:val="0"/>
          <w:divBdr>
            <w:top w:val="none" w:sz="0" w:space="0" w:color="auto"/>
            <w:left w:val="none" w:sz="0" w:space="0" w:color="auto"/>
            <w:bottom w:val="none" w:sz="0" w:space="0" w:color="auto"/>
            <w:right w:val="none" w:sz="0" w:space="0" w:color="auto"/>
          </w:divBdr>
        </w:div>
        <w:div w:id="791871702">
          <w:marLeft w:val="0"/>
          <w:marRight w:val="0"/>
          <w:marTop w:val="0"/>
          <w:marBottom w:val="0"/>
          <w:divBdr>
            <w:top w:val="none" w:sz="0" w:space="0" w:color="auto"/>
            <w:left w:val="none" w:sz="0" w:space="0" w:color="auto"/>
            <w:bottom w:val="none" w:sz="0" w:space="0" w:color="auto"/>
            <w:right w:val="none" w:sz="0" w:space="0" w:color="auto"/>
          </w:divBdr>
          <w:divsChild>
            <w:div w:id="329404780">
              <w:marLeft w:val="0"/>
              <w:marRight w:val="0"/>
              <w:marTop w:val="0"/>
              <w:marBottom w:val="0"/>
              <w:divBdr>
                <w:top w:val="none" w:sz="0" w:space="0" w:color="auto"/>
                <w:left w:val="none" w:sz="0" w:space="0" w:color="auto"/>
                <w:bottom w:val="none" w:sz="0" w:space="0" w:color="auto"/>
                <w:right w:val="none" w:sz="0" w:space="0" w:color="auto"/>
              </w:divBdr>
            </w:div>
          </w:divsChild>
        </w:div>
        <w:div w:id="167211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15034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dp.gov.co/content/politica-publica-distrital-de-espacio-publico-2019-2038" TargetMode="External"/><Relationship Id="rId4" Type="http://schemas.openxmlformats.org/officeDocument/2006/relationships/settings" Target="settings.xml"/><Relationship Id="rId9" Type="http://schemas.openxmlformats.org/officeDocument/2006/relationships/hyperlink" Target="https://www.alcaldiabogota.gov.co/sisjur/normas/Norma1.jsp?dt=S&amp;i=119582#1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A5775-5276-4DE9-9501-A81DF223D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15</Pages>
  <Words>5216</Words>
  <Characters>28691</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33840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H.CONCEJAL DARÍO FERNANDO CEPEDA PEÑA</cp:lastModifiedBy>
  <cp:revision>14</cp:revision>
  <cp:lastPrinted>2025-02-12T23:31:00Z</cp:lastPrinted>
  <dcterms:created xsi:type="dcterms:W3CDTF">2025-05-20T22:46:00Z</dcterms:created>
  <dcterms:modified xsi:type="dcterms:W3CDTF">2025-05-22T01:54:00Z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